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B4" w:rsidRPr="00DB480C" w:rsidRDefault="00057197" w:rsidP="00FE09A6">
      <w:pPr>
        <w:jc w:val="right"/>
        <w:textAlignment w:val="top"/>
        <w:rPr>
          <w:rFonts w:cs="Arial"/>
          <w:sz w:val="18"/>
        </w:rPr>
      </w:pPr>
      <w:r>
        <w:rPr>
          <w:rFonts w:cs="Arial"/>
          <w:b/>
          <w:sz w:val="20"/>
          <w:szCs w:val="24"/>
        </w:rPr>
        <w:t>Corporate Director, Children</w:t>
      </w:r>
      <w:r w:rsidR="00071C06" w:rsidRPr="00071C06">
        <w:rPr>
          <w:rFonts w:cs="Arial"/>
          <w:b/>
          <w:sz w:val="20"/>
          <w:szCs w:val="24"/>
        </w:rPr>
        <w:t xml:space="preserve"> and Young P</w:t>
      </w:r>
      <w:r w:rsidR="00071C06">
        <w:rPr>
          <w:rFonts w:cs="Arial"/>
          <w:b/>
          <w:sz w:val="20"/>
          <w:szCs w:val="24"/>
        </w:rPr>
        <w:t>eople</w:t>
      </w:r>
      <w:r w:rsidR="00C17D3A" w:rsidRPr="00FE09A6">
        <w:rPr>
          <w:rFonts w:cs="Arial"/>
          <w:b/>
          <w:sz w:val="20"/>
          <w:szCs w:val="24"/>
        </w:rPr>
        <w:br/>
      </w:r>
      <w:r w:rsidR="00071C06">
        <w:rPr>
          <w:rFonts w:cs="Arial"/>
          <w:sz w:val="18"/>
        </w:rPr>
        <w:t>Darryl Freeman</w:t>
      </w:r>
      <w:r w:rsidR="006645B4" w:rsidRPr="00C17D3A">
        <w:rPr>
          <w:rFonts w:cs="Arial"/>
          <w:sz w:val="18"/>
        </w:rPr>
        <w:t xml:space="preserve"> </w:t>
      </w:r>
    </w:p>
    <w:p w:rsidR="0005329F" w:rsidRDefault="0005329F" w:rsidP="00E00BE9">
      <w:pPr>
        <w:jc w:val="both"/>
        <w:rPr>
          <w:rFonts w:cs="Arial"/>
          <w:b/>
          <w:sz w:val="24"/>
          <w:szCs w:val="24"/>
        </w:rPr>
      </w:pPr>
    </w:p>
    <w:p w:rsidR="006645B4" w:rsidRDefault="006645B4" w:rsidP="00E00BE9">
      <w:pPr>
        <w:jc w:val="both"/>
        <w:rPr>
          <w:rFonts w:cs="Arial"/>
          <w:b/>
          <w:sz w:val="24"/>
          <w:szCs w:val="24"/>
        </w:rPr>
      </w:pPr>
      <w:r w:rsidRPr="00DE661E">
        <w:rPr>
          <w:rFonts w:cs="Arial"/>
          <w:b/>
          <w:sz w:val="24"/>
          <w:szCs w:val="24"/>
        </w:rPr>
        <w:t>PRIVATE &amp; CONFIDENTIAL</w:t>
      </w:r>
    </w:p>
    <w:p w:rsidR="00D87DB5" w:rsidRPr="00D87DB5" w:rsidRDefault="00D87DB5" w:rsidP="00E00BE9">
      <w:pPr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6645B4" w:rsidRPr="00DB480C" w:rsidRDefault="001758BD" w:rsidP="00E00BE9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</w:t>
      </w:r>
    </w:p>
    <w:p w:rsidR="000235CA" w:rsidRDefault="000235CA" w:rsidP="00E00BE9">
      <w:pPr>
        <w:jc w:val="both"/>
        <w:rPr>
          <w:rFonts w:cs="Arial"/>
          <w:sz w:val="24"/>
          <w:szCs w:val="24"/>
        </w:rPr>
      </w:pPr>
    </w:p>
    <w:p w:rsidR="006645B4" w:rsidRPr="00DB480C" w:rsidRDefault="006645B4" w:rsidP="00E00BE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Dear</w:t>
      </w:r>
      <w:r w:rsidR="007D7D5F">
        <w:rPr>
          <w:rFonts w:cs="Arial"/>
          <w:sz w:val="24"/>
          <w:szCs w:val="24"/>
        </w:rPr>
        <w:t xml:space="preserve"> Sir / M</w:t>
      </w:r>
      <w:r w:rsidR="00805E3B">
        <w:rPr>
          <w:rFonts w:cs="Arial"/>
          <w:sz w:val="24"/>
          <w:szCs w:val="24"/>
        </w:rPr>
        <w:t>adam</w:t>
      </w:r>
      <w:r w:rsidR="00D87DB5">
        <w:rPr>
          <w:rFonts w:cs="Arial"/>
          <w:sz w:val="24"/>
          <w:szCs w:val="24"/>
        </w:rPr>
        <w:t>,</w:t>
      </w:r>
    </w:p>
    <w:p w:rsidR="006645B4" w:rsidRPr="003A5700" w:rsidRDefault="006645B4" w:rsidP="00E00BE9">
      <w:pPr>
        <w:jc w:val="both"/>
        <w:rPr>
          <w:rFonts w:cs="Arial"/>
          <w:b/>
          <w:sz w:val="16"/>
          <w:szCs w:val="24"/>
        </w:rPr>
      </w:pPr>
    </w:p>
    <w:p w:rsidR="00CC7C24" w:rsidRPr="00DB480C" w:rsidRDefault="00CC7C24" w:rsidP="00CC7C24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Initial</w:t>
      </w:r>
      <w:r w:rsidRPr="00DB480C">
        <w:rPr>
          <w:rFonts w:cs="Arial"/>
          <w:b/>
          <w:sz w:val="24"/>
          <w:szCs w:val="24"/>
        </w:rPr>
        <w:t xml:space="preserve"> </w:t>
      </w:r>
      <w:r w:rsidR="00DF0887">
        <w:rPr>
          <w:rFonts w:cs="Arial"/>
          <w:b/>
          <w:sz w:val="24"/>
          <w:szCs w:val="24"/>
        </w:rPr>
        <w:t xml:space="preserve">     /       Review      </w:t>
      </w:r>
      <w:r w:rsidRPr="00DB480C">
        <w:rPr>
          <w:rFonts w:cs="Arial"/>
          <w:b/>
          <w:sz w:val="24"/>
          <w:szCs w:val="24"/>
        </w:rPr>
        <w:t>Child Protection Conference</w:t>
      </w:r>
      <w:r>
        <w:rPr>
          <w:rFonts w:cs="Arial"/>
          <w:b/>
          <w:sz w:val="24"/>
          <w:szCs w:val="24"/>
        </w:rPr>
        <w:t xml:space="preserve"> re:</w:t>
      </w:r>
    </w:p>
    <w:p w:rsidR="00CC7C24" w:rsidRPr="006645B4" w:rsidRDefault="00CC7C24" w:rsidP="00CC7C24">
      <w:pPr>
        <w:jc w:val="both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hild and parent details table"/>
        <w:tblDescription w:val="Table to input child, parents and other significant adults name and date of birth."/>
      </w:tblPr>
      <w:tblGrid>
        <w:gridCol w:w="6888"/>
        <w:gridCol w:w="2740"/>
      </w:tblGrid>
      <w:tr w:rsidR="00CC7C24" w:rsidTr="00CC7C24">
        <w:tc>
          <w:tcPr>
            <w:tcW w:w="7054" w:type="dxa"/>
          </w:tcPr>
          <w:p w:rsidR="00CC7C24" w:rsidRDefault="00CC7C24" w:rsidP="00CC7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85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Child’s name</w:t>
            </w:r>
          </w:p>
        </w:tc>
        <w:tc>
          <w:tcPr>
            <w:tcW w:w="2800" w:type="dxa"/>
          </w:tcPr>
          <w:p w:rsidR="00CC7C24" w:rsidRDefault="00CC7C24" w:rsidP="00CC7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85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</w:t>
            </w:r>
          </w:p>
        </w:tc>
      </w:tr>
      <w:tr w:rsidR="00CC7C24" w:rsidTr="00CC7C24">
        <w:tc>
          <w:tcPr>
            <w:tcW w:w="7054" w:type="dxa"/>
          </w:tcPr>
          <w:p w:rsidR="00CC7C24" w:rsidRDefault="00CC7C24" w:rsidP="00CC7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85"/>
              </w:tabs>
              <w:jc w:val="both"/>
              <w:rPr>
                <w:b/>
                <w:sz w:val="24"/>
              </w:rPr>
            </w:pPr>
          </w:p>
        </w:tc>
        <w:tc>
          <w:tcPr>
            <w:tcW w:w="2800" w:type="dxa"/>
          </w:tcPr>
          <w:p w:rsidR="00CC7C24" w:rsidRDefault="00CC7C24" w:rsidP="00CC7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85"/>
              </w:tabs>
              <w:jc w:val="both"/>
              <w:rPr>
                <w:b/>
                <w:sz w:val="24"/>
              </w:rPr>
            </w:pPr>
          </w:p>
        </w:tc>
      </w:tr>
      <w:tr w:rsidR="00CC7C24" w:rsidTr="00CC7C24">
        <w:tc>
          <w:tcPr>
            <w:tcW w:w="7054" w:type="dxa"/>
          </w:tcPr>
          <w:p w:rsidR="00CC7C24" w:rsidRDefault="00CC7C24" w:rsidP="00CC7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85"/>
              </w:tabs>
              <w:jc w:val="both"/>
              <w:rPr>
                <w:b/>
                <w:sz w:val="24"/>
              </w:rPr>
            </w:pPr>
          </w:p>
        </w:tc>
        <w:tc>
          <w:tcPr>
            <w:tcW w:w="2800" w:type="dxa"/>
          </w:tcPr>
          <w:p w:rsidR="00CC7C24" w:rsidRDefault="00CC7C24" w:rsidP="00CC7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85"/>
              </w:tabs>
              <w:jc w:val="both"/>
              <w:rPr>
                <w:b/>
                <w:sz w:val="24"/>
              </w:rPr>
            </w:pPr>
          </w:p>
        </w:tc>
      </w:tr>
      <w:tr w:rsidR="00CC7C24" w:rsidTr="00CC7C24">
        <w:tc>
          <w:tcPr>
            <w:tcW w:w="7054" w:type="dxa"/>
          </w:tcPr>
          <w:p w:rsidR="00CC7C24" w:rsidRDefault="00CC7C24" w:rsidP="00CC7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85"/>
              </w:tabs>
              <w:jc w:val="both"/>
              <w:rPr>
                <w:b/>
                <w:sz w:val="24"/>
              </w:rPr>
            </w:pPr>
          </w:p>
        </w:tc>
        <w:tc>
          <w:tcPr>
            <w:tcW w:w="2800" w:type="dxa"/>
          </w:tcPr>
          <w:p w:rsidR="00CC7C24" w:rsidRDefault="00CC7C24" w:rsidP="00CC7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85"/>
              </w:tabs>
              <w:jc w:val="both"/>
              <w:rPr>
                <w:b/>
                <w:sz w:val="24"/>
              </w:rPr>
            </w:pPr>
          </w:p>
        </w:tc>
      </w:tr>
      <w:tr w:rsidR="000235CA" w:rsidTr="00CC7C24">
        <w:tc>
          <w:tcPr>
            <w:tcW w:w="7054" w:type="dxa"/>
          </w:tcPr>
          <w:p w:rsidR="000235CA" w:rsidRDefault="000235CA" w:rsidP="00CC7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85"/>
              </w:tabs>
              <w:jc w:val="both"/>
              <w:rPr>
                <w:b/>
                <w:sz w:val="24"/>
              </w:rPr>
            </w:pPr>
          </w:p>
        </w:tc>
        <w:tc>
          <w:tcPr>
            <w:tcW w:w="2800" w:type="dxa"/>
          </w:tcPr>
          <w:p w:rsidR="000235CA" w:rsidRDefault="000235CA" w:rsidP="00CC7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85"/>
              </w:tabs>
              <w:jc w:val="both"/>
              <w:rPr>
                <w:b/>
                <w:sz w:val="24"/>
              </w:rPr>
            </w:pPr>
          </w:p>
        </w:tc>
      </w:tr>
      <w:tr w:rsidR="00CC7C24" w:rsidTr="00CC7C24">
        <w:tc>
          <w:tcPr>
            <w:tcW w:w="7054" w:type="dxa"/>
          </w:tcPr>
          <w:p w:rsidR="00CC7C24" w:rsidRDefault="00CC7C24" w:rsidP="00CC7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85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Parents and other significant adults</w:t>
            </w:r>
          </w:p>
        </w:tc>
        <w:tc>
          <w:tcPr>
            <w:tcW w:w="2800" w:type="dxa"/>
          </w:tcPr>
          <w:p w:rsidR="00CC7C24" w:rsidRDefault="00CC7C24" w:rsidP="00CC7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85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</w:t>
            </w:r>
          </w:p>
        </w:tc>
      </w:tr>
      <w:tr w:rsidR="00CC7C24" w:rsidTr="00CC7C24">
        <w:tc>
          <w:tcPr>
            <w:tcW w:w="7054" w:type="dxa"/>
          </w:tcPr>
          <w:p w:rsidR="00CC7C24" w:rsidRDefault="00CC7C24" w:rsidP="00CC7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85"/>
              </w:tabs>
              <w:jc w:val="both"/>
              <w:rPr>
                <w:b/>
                <w:sz w:val="24"/>
              </w:rPr>
            </w:pPr>
          </w:p>
        </w:tc>
        <w:tc>
          <w:tcPr>
            <w:tcW w:w="2800" w:type="dxa"/>
          </w:tcPr>
          <w:p w:rsidR="00CC7C24" w:rsidRDefault="00CC7C24" w:rsidP="00CC7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85"/>
              </w:tabs>
              <w:jc w:val="both"/>
              <w:rPr>
                <w:b/>
                <w:sz w:val="24"/>
              </w:rPr>
            </w:pPr>
          </w:p>
        </w:tc>
      </w:tr>
      <w:tr w:rsidR="00CC7C24" w:rsidTr="00CC7C24">
        <w:tc>
          <w:tcPr>
            <w:tcW w:w="7054" w:type="dxa"/>
          </w:tcPr>
          <w:p w:rsidR="00CC7C24" w:rsidRDefault="00CC7C24" w:rsidP="00CC7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85"/>
              </w:tabs>
              <w:jc w:val="both"/>
              <w:rPr>
                <w:b/>
                <w:sz w:val="24"/>
              </w:rPr>
            </w:pPr>
          </w:p>
        </w:tc>
        <w:tc>
          <w:tcPr>
            <w:tcW w:w="2800" w:type="dxa"/>
          </w:tcPr>
          <w:p w:rsidR="00CC7C24" w:rsidRDefault="00CC7C24" w:rsidP="00CC7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85"/>
              </w:tabs>
              <w:jc w:val="both"/>
              <w:rPr>
                <w:b/>
                <w:sz w:val="24"/>
              </w:rPr>
            </w:pPr>
          </w:p>
        </w:tc>
      </w:tr>
      <w:tr w:rsidR="000235CA" w:rsidTr="00CC7C24">
        <w:tc>
          <w:tcPr>
            <w:tcW w:w="7054" w:type="dxa"/>
          </w:tcPr>
          <w:p w:rsidR="000235CA" w:rsidRDefault="000235CA" w:rsidP="00CC7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85"/>
              </w:tabs>
              <w:jc w:val="both"/>
              <w:rPr>
                <w:b/>
                <w:sz w:val="24"/>
              </w:rPr>
            </w:pPr>
          </w:p>
        </w:tc>
        <w:tc>
          <w:tcPr>
            <w:tcW w:w="2800" w:type="dxa"/>
          </w:tcPr>
          <w:p w:rsidR="000235CA" w:rsidRDefault="000235CA" w:rsidP="00CC7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85"/>
              </w:tabs>
              <w:jc w:val="both"/>
              <w:rPr>
                <w:b/>
                <w:sz w:val="24"/>
              </w:rPr>
            </w:pPr>
          </w:p>
        </w:tc>
      </w:tr>
    </w:tbl>
    <w:p w:rsidR="00CC7C24" w:rsidRDefault="00CC7C24" w:rsidP="00CC7C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85"/>
        </w:tabs>
        <w:jc w:val="both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hild home address table"/>
        <w:tblDescription w:val="Table to input child home address"/>
      </w:tblPr>
      <w:tblGrid>
        <w:gridCol w:w="2759"/>
        <w:gridCol w:w="6869"/>
      </w:tblGrid>
      <w:tr w:rsidR="00CC7C24" w:rsidTr="00CC7C24">
        <w:tc>
          <w:tcPr>
            <w:tcW w:w="2802" w:type="dxa"/>
          </w:tcPr>
          <w:p w:rsidR="00CC7C24" w:rsidRDefault="00CC7C24" w:rsidP="00CC7C2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Child’s home address:</w:t>
            </w:r>
          </w:p>
        </w:tc>
        <w:tc>
          <w:tcPr>
            <w:tcW w:w="7052" w:type="dxa"/>
          </w:tcPr>
          <w:p w:rsidR="00CC7C24" w:rsidRDefault="00CC7C24" w:rsidP="00CC7C24">
            <w:pPr>
              <w:jc w:val="both"/>
              <w:rPr>
                <w:b/>
                <w:sz w:val="24"/>
              </w:rPr>
            </w:pPr>
          </w:p>
          <w:p w:rsidR="000235CA" w:rsidRDefault="000235CA" w:rsidP="00CC7C24">
            <w:pPr>
              <w:jc w:val="both"/>
              <w:rPr>
                <w:b/>
                <w:sz w:val="24"/>
              </w:rPr>
            </w:pPr>
          </w:p>
        </w:tc>
      </w:tr>
    </w:tbl>
    <w:p w:rsidR="00CC7C24" w:rsidRDefault="00CC7C24" w:rsidP="00CC7C24">
      <w:pPr>
        <w:jc w:val="both"/>
        <w:rPr>
          <w:b/>
          <w:sz w:val="24"/>
        </w:rPr>
      </w:pPr>
    </w:p>
    <w:p w:rsidR="00CC7C24" w:rsidRPr="006645B4" w:rsidRDefault="00CC7C24" w:rsidP="00CC7C24">
      <w:pPr>
        <w:jc w:val="both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onference details table"/>
        <w:tblDescription w:val="Details of conference date, time, venue, and name of Chair"/>
      </w:tblPr>
      <w:tblGrid>
        <w:gridCol w:w="1017"/>
        <w:gridCol w:w="3881"/>
        <w:gridCol w:w="1034"/>
        <w:gridCol w:w="3696"/>
      </w:tblGrid>
      <w:tr w:rsidR="00CC7C24" w:rsidTr="00CC7C24">
        <w:tc>
          <w:tcPr>
            <w:tcW w:w="1017" w:type="dxa"/>
          </w:tcPr>
          <w:p w:rsidR="00CC7C24" w:rsidRDefault="00CC7C24" w:rsidP="00CC7C2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4007" w:type="dxa"/>
          </w:tcPr>
          <w:p w:rsidR="00CC7C24" w:rsidRDefault="00CC7C24" w:rsidP="00CC7C24">
            <w:pPr>
              <w:jc w:val="both"/>
              <w:rPr>
                <w:b/>
                <w:sz w:val="24"/>
              </w:rPr>
            </w:pPr>
          </w:p>
          <w:p w:rsidR="000235CA" w:rsidRDefault="000235CA" w:rsidP="00CC7C24">
            <w:pPr>
              <w:jc w:val="both"/>
              <w:rPr>
                <w:b/>
                <w:sz w:val="24"/>
              </w:rPr>
            </w:pPr>
          </w:p>
        </w:tc>
        <w:tc>
          <w:tcPr>
            <w:tcW w:w="1038" w:type="dxa"/>
          </w:tcPr>
          <w:p w:rsidR="00CC7C24" w:rsidRDefault="00CC7C24" w:rsidP="00CC7C2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Time:</w:t>
            </w:r>
          </w:p>
        </w:tc>
        <w:tc>
          <w:tcPr>
            <w:tcW w:w="3792" w:type="dxa"/>
          </w:tcPr>
          <w:p w:rsidR="00CC7C24" w:rsidRDefault="00CC7C24" w:rsidP="00CC7C24">
            <w:pPr>
              <w:jc w:val="both"/>
              <w:rPr>
                <w:b/>
                <w:sz w:val="24"/>
              </w:rPr>
            </w:pPr>
          </w:p>
          <w:p w:rsidR="000235CA" w:rsidRPr="000235CA" w:rsidRDefault="000235CA" w:rsidP="00CC7C24">
            <w:pPr>
              <w:jc w:val="both"/>
              <w:rPr>
                <w:b/>
                <w:sz w:val="18"/>
                <w:szCs w:val="18"/>
              </w:rPr>
            </w:pPr>
            <w:r w:rsidRPr="000235CA">
              <w:rPr>
                <w:b/>
                <w:sz w:val="18"/>
                <w:szCs w:val="18"/>
              </w:rPr>
              <w:t>(please arrive 15 minutes before the start)</w:t>
            </w:r>
          </w:p>
        </w:tc>
      </w:tr>
      <w:tr w:rsidR="00CC7C24" w:rsidTr="00CC7C24">
        <w:tc>
          <w:tcPr>
            <w:tcW w:w="1017" w:type="dxa"/>
          </w:tcPr>
          <w:p w:rsidR="00CC7C24" w:rsidRDefault="00CC7C24" w:rsidP="00CC7C2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Venue:</w:t>
            </w:r>
          </w:p>
        </w:tc>
        <w:tc>
          <w:tcPr>
            <w:tcW w:w="4007" w:type="dxa"/>
          </w:tcPr>
          <w:p w:rsidR="00CC7C24" w:rsidRDefault="00CC7C24" w:rsidP="00CC7C24">
            <w:pPr>
              <w:jc w:val="both"/>
              <w:rPr>
                <w:b/>
                <w:sz w:val="24"/>
              </w:rPr>
            </w:pPr>
          </w:p>
          <w:p w:rsidR="000235CA" w:rsidRDefault="000235CA" w:rsidP="00CC7C24">
            <w:pPr>
              <w:jc w:val="both"/>
              <w:rPr>
                <w:b/>
                <w:sz w:val="24"/>
              </w:rPr>
            </w:pPr>
          </w:p>
        </w:tc>
        <w:tc>
          <w:tcPr>
            <w:tcW w:w="1038" w:type="dxa"/>
          </w:tcPr>
          <w:p w:rsidR="00CC7C24" w:rsidRDefault="00CC7C24" w:rsidP="00CC7C2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Chair:</w:t>
            </w:r>
          </w:p>
        </w:tc>
        <w:tc>
          <w:tcPr>
            <w:tcW w:w="3792" w:type="dxa"/>
          </w:tcPr>
          <w:p w:rsidR="00CC7C24" w:rsidRDefault="00CC7C24" w:rsidP="00CC7C24">
            <w:pPr>
              <w:jc w:val="both"/>
              <w:rPr>
                <w:b/>
                <w:sz w:val="24"/>
              </w:rPr>
            </w:pPr>
          </w:p>
        </w:tc>
      </w:tr>
    </w:tbl>
    <w:p w:rsidR="00CC7C24" w:rsidRPr="001C5DF9" w:rsidRDefault="00CC7C24" w:rsidP="00CC7C24">
      <w:pPr>
        <w:jc w:val="both"/>
        <w:rPr>
          <w:b/>
          <w:sz w:val="24"/>
        </w:rPr>
      </w:pPr>
    </w:p>
    <w:p w:rsidR="00E00BE9" w:rsidRDefault="00DF0887" w:rsidP="00E00BE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You are invited to attend the </w:t>
      </w:r>
      <w:r w:rsidR="009B29C4">
        <w:rPr>
          <w:rFonts w:cs="Arial"/>
          <w:sz w:val="24"/>
          <w:szCs w:val="24"/>
        </w:rPr>
        <w:t>child p</w:t>
      </w:r>
      <w:r w:rsidR="00E00BE9">
        <w:rPr>
          <w:rFonts w:cs="Arial"/>
          <w:sz w:val="24"/>
          <w:szCs w:val="24"/>
        </w:rPr>
        <w:t>rot</w:t>
      </w:r>
      <w:r w:rsidR="009B29C4">
        <w:rPr>
          <w:rFonts w:cs="Arial"/>
          <w:sz w:val="24"/>
          <w:szCs w:val="24"/>
        </w:rPr>
        <w:t>ection c</w:t>
      </w:r>
      <w:r w:rsidR="00CC7C24">
        <w:rPr>
          <w:rFonts w:cs="Arial"/>
          <w:sz w:val="24"/>
          <w:szCs w:val="24"/>
        </w:rPr>
        <w:t>onference detailed above</w:t>
      </w:r>
      <w:r w:rsidR="00F51F19">
        <w:rPr>
          <w:rFonts w:cs="Arial"/>
          <w:sz w:val="24"/>
          <w:szCs w:val="24"/>
        </w:rPr>
        <w:t xml:space="preserve">. </w:t>
      </w:r>
      <w:r w:rsidR="00E00BE9">
        <w:rPr>
          <w:rFonts w:cs="Arial"/>
          <w:sz w:val="24"/>
          <w:szCs w:val="24"/>
        </w:rPr>
        <w:t>It is a statutory duty for all invited agencies to identify the most appropriate representativ</w:t>
      </w:r>
      <w:r w:rsidR="00F51F19">
        <w:rPr>
          <w:rFonts w:cs="Arial"/>
          <w:sz w:val="24"/>
          <w:szCs w:val="24"/>
        </w:rPr>
        <w:t xml:space="preserve">e from their agency to attend. </w:t>
      </w:r>
      <w:r w:rsidR="00E00BE9">
        <w:rPr>
          <w:rFonts w:cs="Arial"/>
          <w:sz w:val="24"/>
          <w:szCs w:val="24"/>
        </w:rPr>
        <w:t>This will usually be the person most involved with the family, or a person who can fully represent their agency’s information and views and who has safeguarding experience.  In some instances you may be invited solely due to your specific area of expertise.</w:t>
      </w:r>
    </w:p>
    <w:p w:rsidR="00E00BE9" w:rsidRDefault="00E00BE9" w:rsidP="00E00BE9">
      <w:pPr>
        <w:jc w:val="both"/>
        <w:rPr>
          <w:rFonts w:cs="Arial"/>
          <w:sz w:val="24"/>
          <w:szCs w:val="24"/>
        </w:rPr>
      </w:pPr>
    </w:p>
    <w:p w:rsidR="00CC7C24" w:rsidRDefault="00E00BE9" w:rsidP="00E00BE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It is also a statutory duty for all invited agencies to provide a written report, to be </w:t>
      </w:r>
      <w:r w:rsidR="000235CA">
        <w:rPr>
          <w:rFonts w:cs="Arial"/>
          <w:sz w:val="24"/>
          <w:szCs w:val="24"/>
        </w:rPr>
        <w:t xml:space="preserve">shared with the family in advance and </w:t>
      </w:r>
      <w:r w:rsidR="00CC7C24">
        <w:rPr>
          <w:rFonts w:cs="Arial"/>
          <w:sz w:val="24"/>
          <w:szCs w:val="24"/>
        </w:rPr>
        <w:t>submitted 2 working days before</w:t>
      </w:r>
      <w:r>
        <w:rPr>
          <w:rFonts w:cs="Arial"/>
          <w:sz w:val="24"/>
          <w:szCs w:val="24"/>
        </w:rPr>
        <w:t xml:space="preserve"> the meeting</w:t>
      </w:r>
      <w:r w:rsidR="00F51F19">
        <w:rPr>
          <w:rFonts w:cs="Arial"/>
          <w:sz w:val="24"/>
          <w:szCs w:val="24"/>
        </w:rPr>
        <w:t xml:space="preserve">. </w:t>
      </w:r>
      <w:r w:rsidR="00CC7C24">
        <w:rPr>
          <w:rFonts w:cs="Arial"/>
          <w:sz w:val="24"/>
          <w:szCs w:val="24"/>
        </w:rPr>
        <w:t>Reports can be emailed securely to:</w:t>
      </w:r>
      <w:r w:rsidR="00E80488">
        <w:rPr>
          <w:rFonts w:cs="Arial"/>
          <w:sz w:val="24"/>
          <w:szCs w:val="24"/>
        </w:rPr>
        <w:t xml:space="preserve"> </w:t>
      </w:r>
      <w:hyperlink r:id="rId6" w:history="1">
        <w:r w:rsidR="00E80488">
          <w:rPr>
            <w:rStyle w:val="Hyperlink"/>
          </w:rPr>
          <w:t>CPCourtCYPD@herefordshire.gov.uk</w:t>
        </w:r>
      </w:hyperlink>
      <w:r w:rsidR="00E80488">
        <w:rPr>
          <w:rFonts w:cs="Arial"/>
          <w:sz w:val="24"/>
          <w:szCs w:val="24"/>
        </w:rPr>
        <w:t xml:space="preserve">. </w:t>
      </w:r>
      <w:r w:rsidR="00CC7C24" w:rsidRPr="0005329F">
        <w:rPr>
          <w:rFonts w:cs="Arial"/>
          <w:sz w:val="24"/>
          <w:szCs w:val="24"/>
        </w:rPr>
        <w:t>Receipt of your report will be acknowledged.</w:t>
      </w:r>
    </w:p>
    <w:p w:rsidR="00CC7C24" w:rsidRDefault="00CC7C24" w:rsidP="00E00BE9">
      <w:pPr>
        <w:jc w:val="both"/>
        <w:rPr>
          <w:rFonts w:cs="Arial"/>
          <w:sz w:val="24"/>
          <w:szCs w:val="24"/>
        </w:rPr>
      </w:pPr>
    </w:p>
    <w:p w:rsidR="000235CA" w:rsidRDefault="009B29C4" w:rsidP="00CC7C24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Please find attached the multi-agency re</w:t>
      </w:r>
      <w:r w:rsidR="00F51F19">
        <w:rPr>
          <w:sz w:val="24"/>
          <w:szCs w:val="24"/>
        </w:rPr>
        <w:t xml:space="preserve">porting template and guidance. </w:t>
      </w:r>
      <w:r>
        <w:rPr>
          <w:sz w:val="24"/>
          <w:szCs w:val="24"/>
        </w:rPr>
        <w:t>All professionals and parents will receive a set of conference minutes which consists of a summary record of the conference disc</w:t>
      </w:r>
      <w:r w:rsidR="00F51F19">
        <w:rPr>
          <w:sz w:val="24"/>
          <w:szCs w:val="24"/>
        </w:rPr>
        <w:t xml:space="preserve">ussion and all agency reports. </w:t>
      </w:r>
      <w:r>
        <w:rPr>
          <w:sz w:val="24"/>
          <w:szCs w:val="24"/>
        </w:rPr>
        <w:t>If your report contains confidential information that should not be shared with all conferences participants, please ensure you submit a redacted report alongside your full report.</w:t>
      </w:r>
    </w:p>
    <w:p w:rsidR="000235CA" w:rsidRDefault="000235CA" w:rsidP="00CC7C24">
      <w:pPr>
        <w:spacing w:before="60" w:after="60"/>
        <w:jc w:val="both"/>
        <w:rPr>
          <w:sz w:val="24"/>
          <w:szCs w:val="24"/>
        </w:rPr>
      </w:pPr>
    </w:p>
    <w:p w:rsidR="00CC7C24" w:rsidRPr="00CC7C24" w:rsidRDefault="00CC7C24" w:rsidP="00CC7C24">
      <w:pPr>
        <w:spacing w:before="60" w:after="60"/>
        <w:jc w:val="both"/>
        <w:rPr>
          <w:sz w:val="24"/>
          <w:szCs w:val="24"/>
        </w:rPr>
      </w:pPr>
      <w:r w:rsidRPr="00AC0ABF">
        <w:rPr>
          <w:sz w:val="24"/>
          <w:szCs w:val="24"/>
        </w:rPr>
        <w:t>It is the policy of the Herefordshire Safeguarding Children Board that parents</w:t>
      </w:r>
      <w:r w:rsidR="009B29C4">
        <w:rPr>
          <w:sz w:val="24"/>
          <w:szCs w:val="24"/>
        </w:rPr>
        <w:t xml:space="preserve"> remain present throughout the c</w:t>
      </w:r>
      <w:r w:rsidR="009B1962">
        <w:rPr>
          <w:sz w:val="24"/>
          <w:szCs w:val="24"/>
        </w:rPr>
        <w:t>onference</w:t>
      </w:r>
      <w:r w:rsidR="00B91D05">
        <w:rPr>
          <w:sz w:val="24"/>
          <w:szCs w:val="24"/>
        </w:rPr>
        <w:t xml:space="preserve">. </w:t>
      </w:r>
      <w:r w:rsidRPr="00AC0ABF">
        <w:rPr>
          <w:sz w:val="24"/>
          <w:szCs w:val="24"/>
        </w:rPr>
        <w:t xml:space="preserve">If you believe you have any confidential information that needs </w:t>
      </w:r>
      <w:r w:rsidRPr="00AC0ABF">
        <w:rPr>
          <w:sz w:val="24"/>
          <w:szCs w:val="24"/>
        </w:rPr>
        <w:lastRenderedPageBreak/>
        <w:t>to be shared without the family members present, pleas</w:t>
      </w:r>
      <w:r w:rsidR="009B29C4">
        <w:rPr>
          <w:sz w:val="24"/>
          <w:szCs w:val="24"/>
        </w:rPr>
        <w:t>e make your views known to the c</w:t>
      </w:r>
      <w:r w:rsidRPr="00AC0ABF">
        <w:rPr>
          <w:sz w:val="24"/>
          <w:szCs w:val="24"/>
        </w:rPr>
        <w:t>hairperson at least one day</w:t>
      </w:r>
      <w:r w:rsidR="00433D04">
        <w:rPr>
          <w:sz w:val="24"/>
          <w:szCs w:val="24"/>
        </w:rPr>
        <w:t xml:space="preserve"> prior to the conference. </w:t>
      </w:r>
      <w:r w:rsidR="009B29C4">
        <w:rPr>
          <w:sz w:val="24"/>
          <w:szCs w:val="24"/>
        </w:rPr>
        <w:t>The c</w:t>
      </w:r>
      <w:r w:rsidRPr="00AC0ABF">
        <w:rPr>
          <w:sz w:val="24"/>
          <w:szCs w:val="24"/>
        </w:rPr>
        <w:t>hairper</w:t>
      </w:r>
      <w:r w:rsidR="009B29C4">
        <w:rPr>
          <w:sz w:val="24"/>
          <w:szCs w:val="24"/>
        </w:rPr>
        <w:t>son will then decide whether a closed s</w:t>
      </w:r>
      <w:r w:rsidRPr="00AC0ABF">
        <w:rPr>
          <w:sz w:val="24"/>
          <w:szCs w:val="24"/>
        </w:rPr>
        <w:t>ession is necessary.</w:t>
      </w:r>
    </w:p>
    <w:p w:rsidR="00CC7C24" w:rsidRDefault="00CC7C24" w:rsidP="00E00BE9">
      <w:pPr>
        <w:jc w:val="both"/>
        <w:rPr>
          <w:rFonts w:cs="Arial"/>
          <w:sz w:val="24"/>
          <w:szCs w:val="24"/>
        </w:rPr>
      </w:pPr>
    </w:p>
    <w:p w:rsidR="009B29C4" w:rsidRDefault="009B29C4" w:rsidP="009B29C4">
      <w:pPr>
        <w:spacing w:before="60" w:after="60"/>
        <w:jc w:val="both"/>
        <w:rPr>
          <w:sz w:val="24"/>
          <w:szCs w:val="24"/>
        </w:rPr>
      </w:pPr>
      <w:r w:rsidRPr="00AC0ABF">
        <w:rPr>
          <w:sz w:val="24"/>
          <w:szCs w:val="24"/>
        </w:rPr>
        <w:t xml:space="preserve">All who contribute to the Conference </w:t>
      </w:r>
      <w:r>
        <w:rPr>
          <w:sz w:val="24"/>
          <w:szCs w:val="24"/>
        </w:rPr>
        <w:t>are</w:t>
      </w:r>
      <w:r w:rsidRPr="00AC0ABF">
        <w:rPr>
          <w:sz w:val="24"/>
          <w:szCs w:val="24"/>
        </w:rPr>
        <w:t xml:space="preserve"> reminded that any information given may b</w:t>
      </w:r>
      <w:r>
        <w:rPr>
          <w:sz w:val="24"/>
          <w:szCs w:val="24"/>
        </w:rPr>
        <w:t>e used in work relating to public law (</w:t>
      </w:r>
      <w:r w:rsidR="00B91D05">
        <w:rPr>
          <w:sz w:val="24"/>
          <w:szCs w:val="24"/>
        </w:rPr>
        <w:t xml:space="preserve">care) or criminal proceedings. </w:t>
      </w:r>
      <w:r>
        <w:rPr>
          <w:sz w:val="24"/>
          <w:szCs w:val="24"/>
        </w:rPr>
        <w:t>This includes your agency report to conference and any information shared verbally at conference, which will be summarised in the conference minutes.</w:t>
      </w:r>
    </w:p>
    <w:p w:rsidR="009B29C4" w:rsidRDefault="009B29C4" w:rsidP="009B29C4">
      <w:pPr>
        <w:spacing w:before="60" w:after="60"/>
        <w:jc w:val="both"/>
        <w:rPr>
          <w:sz w:val="24"/>
          <w:szCs w:val="24"/>
        </w:rPr>
      </w:pPr>
    </w:p>
    <w:p w:rsidR="009B29C4" w:rsidRPr="009B29C4" w:rsidRDefault="009B29C4" w:rsidP="009B29C4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If you have any questions or concerns regarding anything contained in this letter, please do not hesitate to contact me or the chairperson in advance of the meeting.</w:t>
      </w:r>
    </w:p>
    <w:p w:rsidR="001C5DF9" w:rsidRPr="006645B4" w:rsidRDefault="001C5DF9" w:rsidP="00E00BE9">
      <w:pPr>
        <w:jc w:val="both"/>
        <w:rPr>
          <w:sz w:val="16"/>
        </w:rPr>
      </w:pPr>
    </w:p>
    <w:p w:rsidR="009B29C4" w:rsidRPr="006645B4" w:rsidRDefault="009B29C4" w:rsidP="00E00BE9">
      <w:pPr>
        <w:jc w:val="both"/>
        <w:rPr>
          <w:sz w:val="16"/>
        </w:rPr>
      </w:pPr>
    </w:p>
    <w:p w:rsidR="001C5DF9" w:rsidRPr="006645B4" w:rsidRDefault="001C5DF9" w:rsidP="00E00BE9">
      <w:pPr>
        <w:jc w:val="both"/>
        <w:rPr>
          <w:sz w:val="16"/>
        </w:rPr>
      </w:pPr>
    </w:p>
    <w:p w:rsidR="001C5DF9" w:rsidRDefault="001C5DF9" w:rsidP="00E00BE9">
      <w:pPr>
        <w:jc w:val="both"/>
        <w:rPr>
          <w:sz w:val="24"/>
        </w:rPr>
      </w:pPr>
      <w:r w:rsidRPr="001C5DF9">
        <w:rPr>
          <w:sz w:val="24"/>
        </w:rPr>
        <w:t>Yours sincerely,</w:t>
      </w:r>
    </w:p>
    <w:p w:rsidR="009B29C4" w:rsidRDefault="009B29C4" w:rsidP="00E00BE9">
      <w:pPr>
        <w:jc w:val="both"/>
        <w:rPr>
          <w:sz w:val="24"/>
        </w:rPr>
      </w:pPr>
    </w:p>
    <w:p w:rsidR="009B29C4" w:rsidRPr="001C5DF9" w:rsidRDefault="009B29C4" w:rsidP="00E00BE9">
      <w:pPr>
        <w:jc w:val="both"/>
        <w:rPr>
          <w:sz w:val="24"/>
        </w:rPr>
      </w:pPr>
    </w:p>
    <w:p w:rsidR="001C5DF9" w:rsidRPr="006645B4" w:rsidRDefault="001C5DF9" w:rsidP="00E00BE9">
      <w:pPr>
        <w:jc w:val="both"/>
        <w:rPr>
          <w:sz w:val="16"/>
        </w:rPr>
      </w:pPr>
    </w:p>
    <w:p w:rsidR="003A1C00" w:rsidRDefault="001C5DF9" w:rsidP="00E00BE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Social Worker</w:t>
      </w:r>
    </w:p>
    <w:p w:rsidR="009F1BAD" w:rsidRPr="003A1C00" w:rsidRDefault="009F1BAD" w:rsidP="00E00BE9">
      <w:pPr>
        <w:spacing w:before="240" w:after="240"/>
        <w:jc w:val="both"/>
        <w:rPr>
          <w:sz w:val="24"/>
          <w:szCs w:val="24"/>
        </w:rPr>
      </w:pPr>
    </w:p>
    <w:p w:rsidR="00FF2E0E" w:rsidRDefault="00FF2E0E" w:rsidP="00E00BE9">
      <w:pPr>
        <w:spacing w:before="60" w:after="60"/>
        <w:jc w:val="both"/>
        <w:rPr>
          <w:szCs w:val="22"/>
        </w:rPr>
      </w:pPr>
    </w:p>
    <w:p w:rsidR="00632D50" w:rsidRDefault="003A1C00" w:rsidP="00E00BE9">
      <w:pPr>
        <w:pStyle w:val="Heading2"/>
        <w:jc w:val="both"/>
        <w:rPr>
          <w:sz w:val="22"/>
        </w:rPr>
      </w:pPr>
      <w:r>
        <w:rPr>
          <w:sz w:val="22"/>
        </w:rPr>
        <w:t xml:space="preserve">                                  </w:t>
      </w:r>
    </w:p>
    <w:p w:rsidR="00FF2E0E" w:rsidRPr="00AC0ABF" w:rsidRDefault="00FF2E0E" w:rsidP="00E00BE9">
      <w:pPr>
        <w:spacing w:before="60" w:after="60"/>
        <w:jc w:val="both"/>
        <w:rPr>
          <w:sz w:val="24"/>
          <w:szCs w:val="24"/>
        </w:rPr>
      </w:pPr>
    </w:p>
    <w:p w:rsidR="00FF2E0E" w:rsidRPr="00AC0ABF" w:rsidRDefault="00FF2E0E" w:rsidP="00E00BE9">
      <w:pPr>
        <w:spacing w:before="60" w:after="60"/>
        <w:jc w:val="both"/>
        <w:rPr>
          <w:sz w:val="24"/>
          <w:szCs w:val="24"/>
        </w:rPr>
      </w:pPr>
    </w:p>
    <w:p w:rsidR="00FF2E0E" w:rsidRPr="00AC0ABF" w:rsidRDefault="00FF2E0E" w:rsidP="00E00BE9">
      <w:pPr>
        <w:spacing w:before="60" w:after="60"/>
        <w:jc w:val="both"/>
        <w:rPr>
          <w:sz w:val="24"/>
          <w:szCs w:val="24"/>
        </w:rPr>
      </w:pPr>
    </w:p>
    <w:p w:rsidR="00FF2E0E" w:rsidRPr="00AC0ABF" w:rsidRDefault="00FF2E0E" w:rsidP="00E00BE9">
      <w:pPr>
        <w:spacing w:before="60" w:after="60"/>
        <w:jc w:val="both"/>
        <w:rPr>
          <w:sz w:val="24"/>
          <w:szCs w:val="24"/>
        </w:rPr>
      </w:pPr>
    </w:p>
    <w:p w:rsidR="00FF2E0E" w:rsidRPr="00AC0ABF" w:rsidRDefault="00FF2E0E" w:rsidP="00E00BE9">
      <w:pPr>
        <w:spacing w:before="60" w:after="60"/>
        <w:jc w:val="both"/>
        <w:rPr>
          <w:sz w:val="24"/>
          <w:szCs w:val="24"/>
        </w:rPr>
      </w:pPr>
    </w:p>
    <w:p w:rsidR="00FF2E0E" w:rsidRDefault="00FF2E0E" w:rsidP="00E00BE9">
      <w:pPr>
        <w:jc w:val="both"/>
        <w:rPr>
          <w:sz w:val="24"/>
          <w:szCs w:val="24"/>
        </w:rPr>
        <w:sectPr w:rsidR="00FF2E0E" w:rsidSect="002B6E4F">
          <w:headerReference w:type="default" r:id="rId7"/>
          <w:footerReference w:type="default" r:id="rId8"/>
          <w:pgSz w:w="11906" w:h="16838" w:code="9"/>
          <w:pgMar w:top="2269" w:right="1134" w:bottom="737" w:left="1134" w:header="709" w:footer="204" w:gutter="0"/>
          <w:paperSrc w:first="2" w:other="2"/>
          <w:pgNumType w:start="1"/>
          <w:cols w:space="708"/>
          <w:docGrid w:linePitch="360"/>
        </w:sectPr>
      </w:pPr>
    </w:p>
    <w:p w:rsidR="00FF2E0E" w:rsidRPr="00AC0ABF" w:rsidRDefault="00FF2E0E" w:rsidP="00E00BE9">
      <w:pPr>
        <w:jc w:val="both"/>
        <w:rPr>
          <w:sz w:val="24"/>
          <w:szCs w:val="24"/>
        </w:rPr>
      </w:pPr>
    </w:p>
    <w:sectPr w:rsidR="00FF2E0E" w:rsidRPr="00AC0ABF" w:rsidSect="00FF2E0E">
      <w:footerReference w:type="default" r:id="rId9"/>
      <w:type w:val="continuous"/>
      <w:pgSz w:w="11906" w:h="16838" w:code="9"/>
      <w:pgMar w:top="2552" w:right="1134" w:bottom="340" w:left="1134" w:header="709" w:footer="0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3E" w:rsidRDefault="002F273E">
      <w:r>
        <w:separator/>
      </w:r>
    </w:p>
  </w:endnote>
  <w:endnote w:type="continuationSeparator" w:id="0">
    <w:p w:rsidR="002F273E" w:rsidRDefault="002F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E5B" w:rsidRDefault="00465E5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E5B" w:rsidRDefault="00465E5B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</w:rPr>
                                  <w:t>Updated January 2023 – new logo and business support email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</w:rPr>
                                  <w:t>Herefordshire Council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6" style="position:absolute;margin-left:0;margin-top:0;width:468pt;height:21.6pt;z-index:25166438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465E5B" w:rsidRDefault="00465E5B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</w:rPr>
                            <w:t>Updated January 2023 – new logo and business support email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</w:rPr>
                            <w:t>Herefordshire Council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94" w:type="dxa"/>
      <w:tblLayout w:type="fixed"/>
      <w:tblLook w:val="0000" w:firstRow="0" w:lastRow="0" w:firstColumn="0" w:lastColumn="0" w:noHBand="0" w:noVBand="0"/>
    </w:tblPr>
    <w:tblGrid>
      <w:gridCol w:w="5097"/>
      <w:gridCol w:w="5097"/>
    </w:tblGrid>
    <w:tr w:rsidR="00DB3CE8" w:rsidTr="00C50A31">
      <w:trPr>
        <w:trHeight w:val="113"/>
      </w:trPr>
      <w:tc>
        <w:tcPr>
          <w:tcW w:w="5097" w:type="dxa"/>
          <w:tcBorders>
            <w:top w:val="nil"/>
            <w:left w:val="nil"/>
            <w:bottom w:val="nil"/>
            <w:right w:val="nil"/>
          </w:tcBorders>
        </w:tcPr>
        <w:p w:rsidR="00DB3CE8" w:rsidRDefault="00DB3CE8" w:rsidP="00C913C9">
          <w:pPr>
            <w:rPr>
              <w:rFonts w:cs="Arial"/>
              <w:lang w:val="en-US"/>
            </w:rPr>
          </w:pPr>
          <w:r>
            <w:rPr>
              <w:rFonts w:cs="Arial"/>
              <w:lang w:val="en-US"/>
            </w:rPr>
            <w:t> </w:t>
          </w:r>
        </w:p>
        <w:p w:rsidR="00DB3CE8" w:rsidRDefault="00DB3CE8" w:rsidP="00C913C9">
          <w:pPr>
            <w:rPr>
              <w:rFonts w:cs="Arial"/>
              <w:lang w:val="en-US"/>
            </w:rPr>
          </w:pPr>
          <w:r>
            <w:rPr>
              <w:rFonts w:cs="Arial"/>
              <w:lang w:val="en-US"/>
            </w:rPr>
            <w:t> </w:t>
          </w:r>
        </w:p>
      </w:tc>
      <w:tc>
        <w:tcPr>
          <w:tcW w:w="5097" w:type="dxa"/>
          <w:tcBorders>
            <w:top w:val="nil"/>
            <w:left w:val="nil"/>
            <w:bottom w:val="nil"/>
            <w:right w:val="nil"/>
          </w:tcBorders>
        </w:tcPr>
        <w:p w:rsidR="00DB3CE8" w:rsidRDefault="00FF2E0E" w:rsidP="00C913C9">
          <w:pPr>
            <w:jc w:val="right"/>
            <w:rPr>
              <w:lang w:val="en-US"/>
            </w:rPr>
          </w:pPr>
          <w:r>
            <w:rPr>
              <w:rFonts w:cs="Arial"/>
              <w:noProof/>
            </w:rPr>
            <w:drawing>
              <wp:inline distT="0" distB="0" distL="0" distR="0">
                <wp:extent cx="647700" cy="542925"/>
                <wp:effectExtent l="0" t="0" r="0" b="9525"/>
                <wp:docPr id="1" name="Picture 1" descr="cid:829150214@30012009-20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829150214@30012009-20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B3CE8" w:rsidRDefault="00DB3CE8" w:rsidP="00C50A31">
    <w:pPr>
      <w:pBdr>
        <w:top w:val="double" w:sz="4" w:space="4" w:color="auto"/>
      </w:pBdr>
      <w:spacing w:after="60"/>
      <w:jc w:val="center"/>
      <w:rPr>
        <w:rFonts w:cs="Arial"/>
        <w:sz w:val="16"/>
        <w:szCs w:val="16"/>
        <w:lang w:val="en-US"/>
      </w:rPr>
    </w:pPr>
    <w:r w:rsidRPr="007542A9">
      <w:rPr>
        <w:rFonts w:cs="Arial"/>
        <w:sz w:val="16"/>
        <w:szCs w:val="16"/>
        <w:lang w:val="en-US"/>
      </w:rPr>
      <w:t>Working in partnership for the people of Herefordshire</w:t>
    </w:r>
  </w:p>
  <w:p w:rsidR="009D4658" w:rsidRPr="007542A9" w:rsidRDefault="009D4658" w:rsidP="00C50A31">
    <w:pPr>
      <w:pBdr>
        <w:top w:val="double" w:sz="4" w:space="4" w:color="auto"/>
      </w:pBdr>
      <w:spacing w:after="60"/>
      <w:jc w:val="center"/>
      <w:rPr>
        <w:sz w:val="16"/>
        <w:szCs w:val="16"/>
        <w:lang w:val="en-US"/>
      </w:rPr>
    </w:pPr>
    <w:r>
      <w:rPr>
        <w:rFonts w:cs="Arial"/>
        <w:sz w:val="16"/>
        <w:szCs w:val="16"/>
        <w:lang w:val="en-US"/>
      </w:rPr>
      <w:t xml:space="preserve">No.8 St Owen Street, Hereford, HR1 2PJ </w:t>
    </w:r>
  </w:p>
  <w:p w:rsidR="00DB3CE8" w:rsidRPr="007542A9" w:rsidRDefault="00DB3CE8" w:rsidP="00C50A31">
    <w:pPr>
      <w:spacing w:after="60"/>
      <w:jc w:val="center"/>
      <w:rPr>
        <w:sz w:val="16"/>
        <w:szCs w:val="16"/>
        <w:lang w:val="en-US"/>
      </w:rPr>
    </w:pPr>
    <w:r>
      <w:rPr>
        <w:rFonts w:cs="Arial"/>
        <w:sz w:val="16"/>
        <w:szCs w:val="16"/>
        <w:lang w:val="en-US"/>
      </w:rPr>
      <w:t xml:space="preserve">Herefordshire Council </w:t>
    </w:r>
    <w:r>
      <w:rPr>
        <w:rFonts w:cs="Arial"/>
        <w:sz w:val="16"/>
        <w:szCs w:val="16"/>
        <w:lang w:val="en-US"/>
      </w:rPr>
      <w:tab/>
      <w:t xml:space="preserve">Main Switchboard (01432) 260000, </w:t>
    </w:r>
    <w:hyperlink r:id="rId3" w:tooltip="http://www.herefordshire.gov.uk/" w:history="1">
      <w:r w:rsidRPr="007542A9">
        <w:rPr>
          <w:rFonts w:cs="Arial"/>
          <w:sz w:val="16"/>
          <w:szCs w:val="16"/>
          <w:lang w:val="en-US"/>
        </w:rPr>
        <w:t>www.herefordshire.gov.uk</w:t>
      </w:r>
    </w:hyperlink>
    <w:r w:rsidRPr="007542A9">
      <w:rPr>
        <w:sz w:val="16"/>
        <w:szCs w:val="16"/>
        <w:lang w:val="en-US"/>
      </w:rPr>
      <w:br/>
      <w:t>NHS Herefordshire</w:t>
    </w:r>
    <w:r w:rsidRPr="007542A9">
      <w:rPr>
        <w:sz w:val="16"/>
        <w:szCs w:val="16"/>
        <w:lang w:val="en-US"/>
      </w:rPr>
      <w:tab/>
    </w:r>
    <w:r w:rsidRPr="007542A9">
      <w:rPr>
        <w:sz w:val="16"/>
        <w:szCs w:val="16"/>
        <w:lang w:val="en-US"/>
      </w:rPr>
      <w:tab/>
      <w:t xml:space="preserve">Main Switchboard (01432) 344344, </w:t>
    </w:r>
    <w:hyperlink r:id="rId4" w:history="1">
      <w:r w:rsidRPr="007542A9">
        <w:rPr>
          <w:rStyle w:val="Hyperlink"/>
          <w:sz w:val="16"/>
          <w:szCs w:val="16"/>
          <w:lang w:val="en-US"/>
        </w:rPr>
        <w:t>www.herefordshire.gov.uk</w:t>
      </w:r>
    </w:hyperlink>
  </w:p>
  <w:p w:rsidR="00DB3CE8" w:rsidRPr="00C50A31" w:rsidRDefault="00DB3CE8" w:rsidP="00C50A31">
    <w:pPr>
      <w:pStyle w:val="Footer8pt"/>
      <w:pBdr>
        <w:top w:val="double" w:sz="4" w:space="4" w:color="auto"/>
      </w:pBd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3E" w:rsidRDefault="002F273E">
      <w:r>
        <w:separator/>
      </w:r>
    </w:p>
  </w:footnote>
  <w:footnote w:type="continuationSeparator" w:id="0">
    <w:p w:rsidR="002F273E" w:rsidRDefault="002F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91B" w:rsidRDefault="00071C06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E0DF198" wp14:editId="77FA51A5">
          <wp:simplePos x="0" y="0"/>
          <wp:positionH relativeFrom="column">
            <wp:posOffset>3707130</wp:posOffset>
          </wp:positionH>
          <wp:positionV relativeFrom="paragraph">
            <wp:posOffset>-221615</wp:posOffset>
          </wp:positionV>
          <wp:extent cx="2753360" cy="1057275"/>
          <wp:effectExtent l="0" t="0" r="8890" b="9525"/>
          <wp:wrapTight wrapText="bothSides">
            <wp:wrapPolygon edited="0">
              <wp:start x="0" y="0"/>
              <wp:lineTo x="0" y="21405"/>
              <wp:lineTo x="21520" y="21405"/>
              <wp:lineTo x="21520" y="0"/>
              <wp:lineTo x="0" y="0"/>
            </wp:wrapPolygon>
          </wp:wrapTight>
          <wp:docPr id="2" name="Picture 2" descr="Logo of Herefordshire Safeguarding Children Partnership" title="HSC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feguarding_logo_partnership_2020-0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6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54"/>
    <w:rsid w:val="000041B4"/>
    <w:rsid w:val="000235CA"/>
    <w:rsid w:val="000317B7"/>
    <w:rsid w:val="0005329F"/>
    <w:rsid w:val="00056D32"/>
    <w:rsid w:val="00057197"/>
    <w:rsid w:val="00070799"/>
    <w:rsid w:val="00071C06"/>
    <w:rsid w:val="000A7AFA"/>
    <w:rsid w:val="0010042F"/>
    <w:rsid w:val="0010620B"/>
    <w:rsid w:val="001441A0"/>
    <w:rsid w:val="00150916"/>
    <w:rsid w:val="001758BD"/>
    <w:rsid w:val="00181D19"/>
    <w:rsid w:val="001B6BEF"/>
    <w:rsid w:val="001C5DF9"/>
    <w:rsid w:val="001D3C22"/>
    <w:rsid w:val="001F76D8"/>
    <w:rsid w:val="002727CF"/>
    <w:rsid w:val="002879B5"/>
    <w:rsid w:val="002B4428"/>
    <w:rsid w:val="002B6E4F"/>
    <w:rsid w:val="002C38E7"/>
    <w:rsid w:val="002E47D0"/>
    <w:rsid w:val="002F02FA"/>
    <w:rsid w:val="002F273E"/>
    <w:rsid w:val="002F48F3"/>
    <w:rsid w:val="003111FC"/>
    <w:rsid w:val="00333754"/>
    <w:rsid w:val="00374016"/>
    <w:rsid w:val="003852F8"/>
    <w:rsid w:val="00394494"/>
    <w:rsid w:val="003A1C00"/>
    <w:rsid w:val="003B2727"/>
    <w:rsid w:val="003C33D2"/>
    <w:rsid w:val="003D3F03"/>
    <w:rsid w:val="00410316"/>
    <w:rsid w:val="00433D04"/>
    <w:rsid w:val="004348B4"/>
    <w:rsid w:val="004659CB"/>
    <w:rsid w:val="00465E5B"/>
    <w:rsid w:val="00466326"/>
    <w:rsid w:val="004B5242"/>
    <w:rsid w:val="00500367"/>
    <w:rsid w:val="00531C78"/>
    <w:rsid w:val="0055167D"/>
    <w:rsid w:val="00577177"/>
    <w:rsid w:val="00577E06"/>
    <w:rsid w:val="005901ED"/>
    <w:rsid w:val="00591C84"/>
    <w:rsid w:val="005D0600"/>
    <w:rsid w:val="005F58CE"/>
    <w:rsid w:val="00603C34"/>
    <w:rsid w:val="00607F39"/>
    <w:rsid w:val="0062542C"/>
    <w:rsid w:val="00626340"/>
    <w:rsid w:val="00632535"/>
    <w:rsid w:val="00632D50"/>
    <w:rsid w:val="006645B4"/>
    <w:rsid w:val="006C2C3C"/>
    <w:rsid w:val="006C35B8"/>
    <w:rsid w:val="007062E7"/>
    <w:rsid w:val="00773097"/>
    <w:rsid w:val="007D7D5F"/>
    <w:rsid w:val="007E7439"/>
    <w:rsid w:val="00805E3B"/>
    <w:rsid w:val="00852465"/>
    <w:rsid w:val="008922CC"/>
    <w:rsid w:val="008A10C4"/>
    <w:rsid w:val="008C4D56"/>
    <w:rsid w:val="008E4B79"/>
    <w:rsid w:val="008F4083"/>
    <w:rsid w:val="009573F9"/>
    <w:rsid w:val="00973AF4"/>
    <w:rsid w:val="009A06C2"/>
    <w:rsid w:val="009B1962"/>
    <w:rsid w:val="009B29C4"/>
    <w:rsid w:val="009D4658"/>
    <w:rsid w:val="009E66F1"/>
    <w:rsid w:val="009F1AFE"/>
    <w:rsid w:val="009F1BAD"/>
    <w:rsid w:val="00A517AF"/>
    <w:rsid w:val="00AB1FCC"/>
    <w:rsid w:val="00AC0ABF"/>
    <w:rsid w:val="00AE69B9"/>
    <w:rsid w:val="00B208AD"/>
    <w:rsid w:val="00B322D0"/>
    <w:rsid w:val="00B477D4"/>
    <w:rsid w:val="00B63120"/>
    <w:rsid w:val="00B72F9B"/>
    <w:rsid w:val="00B91D05"/>
    <w:rsid w:val="00BA2518"/>
    <w:rsid w:val="00BF7583"/>
    <w:rsid w:val="00C03DCC"/>
    <w:rsid w:val="00C17D3A"/>
    <w:rsid w:val="00C50A31"/>
    <w:rsid w:val="00C913C9"/>
    <w:rsid w:val="00CC4F15"/>
    <w:rsid w:val="00CC7C24"/>
    <w:rsid w:val="00CF523E"/>
    <w:rsid w:val="00D320D4"/>
    <w:rsid w:val="00D3291B"/>
    <w:rsid w:val="00D4705D"/>
    <w:rsid w:val="00D87DB5"/>
    <w:rsid w:val="00DB3CE8"/>
    <w:rsid w:val="00DE76C9"/>
    <w:rsid w:val="00DF0887"/>
    <w:rsid w:val="00DF61EE"/>
    <w:rsid w:val="00E00BE9"/>
    <w:rsid w:val="00E26C9B"/>
    <w:rsid w:val="00E54765"/>
    <w:rsid w:val="00E80488"/>
    <w:rsid w:val="00F01CE0"/>
    <w:rsid w:val="00F063CF"/>
    <w:rsid w:val="00F249C8"/>
    <w:rsid w:val="00F36D38"/>
    <w:rsid w:val="00F37A1D"/>
    <w:rsid w:val="00F51F19"/>
    <w:rsid w:val="00F67A0E"/>
    <w:rsid w:val="00F700BB"/>
    <w:rsid w:val="00FD1C55"/>
    <w:rsid w:val="00FE09A6"/>
    <w:rsid w:val="00FE69F1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000294"/>
  <w15:docId w15:val="{7FCB64E5-5DAF-4944-BE30-A61E2DED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pacing w:before="60" w:after="60"/>
      <w:jc w:val="center"/>
      <w:outlineLvl w:val="1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9pt">
    <w:name w:val="Footer9pt"/>
    <w:basedOn w:val="Normal"/>
    <w:pPr>
      <w:spacing w:after="60"/>
      <w:jc w:val="center"/>
    </w:pPr>
    <w:rPr>
      <w:sz w:val="18"/>
      <w:lang w:eastAsia="en-US"/>
    </w:rPr>
  </w:style>
  <w:style w:type="paragraph" w:customStyle="1" w:styleId="Footer8pt">
    <w:name w:val="Footer8pt"/>
    <w:basedOn w:val="Normal"/>
    <w:pPr>
      <w:spacing w:after="60"/>
      <w:jc w:val="center"/>
    </w:pPr>
    <w:rPr>
      <w:sz w:val="16"/>
      <w:lang w:eastAsia="en-US"/>
    </w:rPr>
  </w:style>
  <w:style w:type="paragraph" w:customStyle="1" w:styleId="Director">
    <w:name w:val="Director"/>
    <w:basedOn w:val="Normal"/>
    <w:pPr>
      <w:spacing w:after="60"/>
      <w:jc w:val="right"/>
    </w:pPr>
    <w:rPr>
      <w:sz w:val="18"/>
      <w:lang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03DCC"/>
    <w:rPr>
      <w:rFonts w:ascii="Tahoma" w:hAnsi="Tahoma" w:cs="Tahoma"/>
      <w:sz w:val="16"/>
      <w:szCs w:val="16"/>
    </w:rPr>
  </w:style>
  <w:style w:type="character" w:styleId="Hyperlink">
    <w:name w:val="Hyperlink"/>
    <w:rsid w:val="00C50A31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6645B4"/>
    <w:rPr>
      <w:rFonts w:ascii="Arial" w:hAnsi="Arial"/>
      <w:sz w:val="22"/>
      <w:lang w:val="en-GB" w:eastAsia="en-GB"/>
    </w:rPr>
  </w:style>
  <w:style w:type="table" w:styleId="TableGrid">
    <w:name w:val="Table Grid"/>
    <w:basedOn w:val="TableNormal"/>
    <w:rsid w:val="00CC7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65E5B"/>
    <w:rPr>
      <w:rFonts w:ascii="Arial" w:hAnsi="Arial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2631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36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43091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7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8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67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CourtCYPD@herefordshire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refordshire.gov.uk/" TargetMode="External"/><Relationship Id="rId2" Type="http://schemas.openxmlformats.org/officeDocument/2006/relationships/image" Target="cid:829150214@30012009-2090" TargetMode="External"/><Relationship Id="rId1" Type="http://schemas.openxmlformats.org/officeDocument/2006/relationships/image" Target="media/image2.jpeg"/><Relationship Id="rId4" Type="http://schemas.openxmlformats.org/officeDocument/2006/relationships/hyperlink" Target="http://www.herefordshire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and Young People’s Directorate</vt:lpstr>
    </vt:vector>
  </TitlesOfParts>
  <Company>Herefordshire Council</Company>
  <LinksUpToDate>false</LinksUpToDate>
  <CharactersWithSpaces>2541</CharactersWithSpaces>
  <SharedDoc>false</SharedDoc>
  <HLinks>
    <vt:vector size="18" baseType="variant">
      <vt:variant>
        <vt:i4>1114181</vt:i4>
      </vt:variant>
      <vt:variant>
        <vt:i4>6</vt:i4>
      </vt:variant>
      <vt:variant>
        <vt:i4>0</vt:i4>
      </vt:variant>
      <vt:variant>
        <vt:i4>5</vt:i4>
      </vt:variant>
      <vt:variant>
        <vt:lpwstr>http://www.herefordshire.gov.uk/</vt:lpwstr>
      </vt:variant>
      <vt:variant>
        <vt:lpwstr/>
      </vt:variant>
      <vt:variant>
        <vt:i4>1114181</vt:i4>
      </vt:variant>
      <vt:variant>
        <vt:i4>3</vt:i4>
      </vt:variant>
      <vt:variant>
        <vt:i4>0</vt:i4>
      </vt:variant>
      <vt:variant>
        <vt:i4>5</vt:i4>
      </vt:variant>
      <vt:variant>
        <vt:lpwstr>http://www.herefordshire.gov.uk/</vt:lpwstr>
      </vt:variant>
      <vt:variant>
        <vt:lpwstr/>
      </vt:variant>
      <vt:variant>
        <vt:i4>1179689</vt:i4>
      </vt:variant>
      <vt:variant>
        <vt:i4>4996</vt:i4>
      </vt:variant>
      <vt:variant>
        <vt:i4>1025</vt:i4>
      </vt:variant>
      <vt:variant>
        <vt:i4>1</vt:i4>
      </vt:variant>
      <vt:variant>
        <vt:lpwstr>cid:829150214@30012009-2090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and Young People’s Directorate</dc:title>
  <dc:creator>Updated January 2023 – new logo and business support email</dc:creator>
  <cp:lastModifiedBy>Wilson, Angela (Council)</cp:lastModifiedBy>
  <cp:revision>15</cp:revision>
  <cp:lastPrinted>2011-10-20T09:58:00Z</cp:lastPrinted>
  <dcterms:created xsi:type="dcterms:W3CDTF">2022-12-07T11:53:00Z</dcterms:created>
  <dcterms:modified xsi:type="dcterms:W3CDTF">2023-01-25T13:50:00Z</dcterms:modified>
</cp:coreProperties>
</file>