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21C3D" w14:textId="241D7ADE" w:rsidR="00551D74" w:rsidRDefault="005F6EB6">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8480" behindDoc="0" locked="0" layoutInCell="1" allowOverlap="1" wp14:anchorId="5E0C9E94" wp14:editId="299E9282">
            <wp:simplePos x="0" y="0"/>
            <wp:positionH relativeFrom="margin">
              <wp:align>right</wp:align>
            </wp:positionH>
            <wp:positionV relativeFrom="margin">
              <wp:posOffset>-504825</wp:posOffset>
            </wp:positionV>
            <wp:extent cx="3577349" cy="1371600"/>
            <wp:effectExtent l="0" t="0" r="0" b="0"/>
            <wp:wrapSquare wrapText="bothSides"/>
            <wp:docPr id="10" name="Picture 10" descr="Herefordshire Safeguarding Children Partnership logo" title="H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7349" cy="1371600"/>
                    </a:xfrm>
                    <a:prstGeom prst="rect">
                      <a:avLst/>
                    </a:prstGeom>
                    <a:noFill/>
                  </pic:spPr>
                </pic:pic>
              </a:graphicData>
            </a:graphic>
          </wp:anchor>
        </w:drawing>
      </w:r>
    </w:p>
    <w:p w14:paraId="6B5C08A4" w14:textId="77777777" w:rsidR="00A30560" w:rsidRDefault="00A30560" w:rsidP="00551D74">
      <w:pPr>
        <w:jc w:val="center"/>
        <w:rPr>
          <w:rFonts w:ascii="Arial" w:hAnsi="Arial" w:cs="Arial"/>
          <w:b/>
          <w:sz w:val="96"/>
          <w:szCs w:val="96"/>
        </w:rPr>
      </w:pPr>
    </w:p>
    <w:p w14:paraId="6F522FEA" w14:textId="787CEB4E" w:rsidR="00551D74" w:rsidRPr="00551D74" w:rsidRDefault="00A30560" w:rsidP="00551D74">
      <w:pPr>
        <w:jc w:val="center"/>
        <w:rPr>
          <w:rFonts w:ascii="Arial" w:hAnsi="Arial" w:cs="Arial"/>
          <w:b/>
          <w:sz w:val="96"/>
          <w:szCs w:val="96"/>
        </w:rPr>
      </w:pPr>
      <w:r>
        <w:rPr>
          <w:rFonts w:ascii="Arial" w:hAnsi="Arial" w:cs="Arial"/>
          <w:b/>
          <w:sz w:val="96"/>
          <w:szCs w:val="96"/>
        </w:rPr>
        <w:t xml:space="preserve">Annual </w:t>
      </w:r>
      <w:r w:rsidR="00551D74" w:rsidRPr="00551D74">
        <w:rPr>
          <w:rFonts w:ascii="Arial" w:hAnsi="Arial" w:cs="Arial"/>
          <w:b/>
          <w:sz w:val="96"/>
          <w:szCs w:val="96"/>
        </w:rPr>
        <w:t xml:space="preserve">Report </w:t>
      </w:r>
    </w:p>
    <w:p w14:paraId="3F052975" w14:textId="77777777" w:rsidR="00551D74" w:rsidRPr="00551D74" w:rsidRDefault="00551D74" w:rsidP="00551D74">
      <w:pPr>
        <w:jc w:val="center"/>
        <w:rPr>
          <w:rFonts w:ascii="Arial" w:hAnsi="Arial" w:cs="Arial"/>
          <w:b/>
          <w:sz w:val="96"/>
          <w:szCs w:val="96"/>
        </w:rPr>
      </w:pPr>
      <w:r w:rsidRPr="00551D74">
        <w:rPr>
          <w:rFonts w:ascii="Arial" w:hAnsi="Arial" w:cs="Arial"/>
          <w:b/>
          <w:sz w:val="96"/>
          <w:szCs w:val="96"/>
        </w:rPr>
        <w:t>2019-2020</w:t>
      </w:r>
    </w:p>
    <w:p w14:paraId="44143450" w14:textId="77777777" w:rsidR="00100957" w:rsidRDefault="00E849B6">
      <w:pPr>
        <w:rPr>
          <w:rFonts w:ascii="Arial" w:hAnsi="Arial" w:cs="Arial"/>
          <w:b/>
          <w:sz w:val="28"/>
          <w:szCs w:val="28"/>
        </w:rPr>
      </w:pPr>
      <w:r>
        <w:rPr>
          <w:rFonts w:ascii="Arial" w:hAnsi="Arial" w:cs="Arial"/>
          <w:b/>
          <w:sz w:val="28"/>
          <w:szCs w:val="28"/>
        </w:rPr>
        <w:br w:type="page"/>
      </w:r>
    </w:p>
    <w:p w14:paraId="5627AD7D" w14:textId="77777777" w:rsidR="00100957" w:rsidRDefault="00701D1F">
      <w:pPr>
        <w:rPr>
          <w:rFonts w:ascii="Arial" w:hAnsi="Arial" w:cs="Arial"/>
          <w:b/>
          <w:sz w:val="28"/>
          <w:szCs w:val="28"/>
        </w:rPr>
      </w:pPr>
      <w:r>
        <w:rPr>
          <w:rFonts w:ascii="Arial" w:hAnsi="Arial" w:cs="Arial"/>
          <w:b/>
          <w:sz w:val="28"/>
          <w:szCs w:val="28"/>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contents"/>
        <w:tblDescription w:val="HSCP Annual Report 2019-20 Table of contents"/>
      </w:tblPr>
      <w:tblGrid>
        <w:gridCol w:w="6516"/>
        <w:gridCol w:w="2263"/>
      </w:tblGrid>
      <w:tr w:rsidR="00701D1F" w14:paraId="210145D2" w14:textId="77777777" w:rsidTr="00A30560">
        <w:trPr>
          <w:tblHeader/>
        </w:trPr>
        <w:tc>
          <w:tcPr>
            <w:tcW w:w="6516" w:type="dxa"/>
          </w:tcPr>
          <w:p w14:paraId="4B3778BD" w14:textId="77777777" w:rsidR="004F5056" w:rsidRDefault="004F5056" w:rsidP="004F5056">
            <w:pPr>
              <w:rPr>
                <w:rFonts w:ascii="Arial" w:hAnsi="Arial" w:cs="Arial"/>
                <w:b/>
                <w:sz w:val="28"/>
                <w:szCs w:val="28"/>
              </w:rPr>
            </w:pPr>
          </w:p>
        </w:tc>
        <w:tc>
          <w:tcPr>
            <w:tcW w:w="2263" w:type="dxa"/>
          </w:tcPr>
          <w:p w14:paraId="2A1FCCD1" w14:textId="77777777" w:rsidR="00701D1F" w:rsidRDefault="00701D1F">
            <w:pPr>
              <w:rPr>
                <w:rFonts w:ascii="Arial" w:hAnsi="Arial" w:cs="Arial"/>
                <w:b/>
                <w:sz w:val="28"/>
                <w:szCs w:val="28"/>
              </w:rPr>
            </w:pPr>
            <w:r>
              <w:rPr>
                <w:rFonts w:ascii="Arial" w:hAnsi="Arial" w:cs="Arial"/>
                <w:b/>
                <w:sz w:val="28"/>
                <w:szCs w:val="28"/>
              </w:rPr>
              <w:t>Page</w:t>
            </w:r>
          </w:p>
        </w:tc>
      </w:tr>
      <w:tr w:rsidR="00701D1F" w14:paraId="7D14D262" w14:textId="77777777" w:rsidTr="004F5056">
        <w:tc>
          <w:tcPr>
            <w:tcW w:w="6516" w:type="dxa"/>
          </w:tcPr>
          <w:p w14:paraId="48E03F3D" w14:textId="77777777" w:rsidR="00047938" w:rsidRDefault="00047938">
            <w:pPr>
              <w:rPr>
                <w:rFonts w:ascii="Arial" w:hAnsi="Arial" w:cs="Arial"/>
                <w:sz w:val="28"/>
                <w:szCs w:val="28"/>
              </w:rPr>
            </w:pPr>
            <w:r>
              <w:rPr>
                <w:rFonts w:ascii="Arial" w:hAnsi="Arial" w:cs="Arial"/>
                <w:sz w:val="28"/>
                <w:szCs w:val="28"/>
              </w:rPr>
              <w:t>Introduction from Independent Scrutineer</w:t>
            </w:r>
          </w:p>
          <w:p w14:paraId="5DE6D89B" w14:textId="77777777" w:rsidR="00047938" w:rsidRDefault="00047938">
            <w:pPr>
              <w:rPr>
                <w:rFonts w:ascii="Arial" w:hAnsi="Arial" w:cs="Arial"/>
                <w:sz w:val="28"/>
                <w:szCs w:val="28"/>
              </w:rPr>
            </w:pPr>
          </w:p>
          <w:p w14:paraId="7C109D27" w14:textId="77777777" w:rsidR="00701D1F" w:rsidRDefault="00701D1F">
            <w:pPr>
              <w:rPr>
                <w:rFonts w:ascii="Arial" w:hAnsi="Arial" w:cs="Arial"/>
                <w:sz w:val="28"/>
                <w:szCs w:val="28"/>
              </w:rPr>
            </w:pPr>
            <w:r>
              <w:rPr>
                <w:rFonts w:ascii="Arial" w:hAnsi="Arial" w:cs="Arial"/>
                <w:sz w:val="28"/>
                <w:szCs w:val="28"/>
              </w:rPr>
              <w:t xml:space="preserve">The </w:t>
            </w:r>
            <w:r w:rsidR="00A60ABB">
              <w:rPr>
                <w:rFonts w:ascii="Arial" w:hAnsi="Arial" w:cs="Arial"/>
                <w:sz w:val="28"/>
                <w:szCs w:val="28"/>
              </w:rPr>
              <w:t>l</w:t>
            </w:r>
            <w:r>
              <w:rPr>
                <w:rFonts w:ascii="Arial" w:hAnsi="Arial" w:cs="Arial"/>
                <w:sz w:val="28"/>
                <w:szCs w:val="28"/>
              </w:rPr>
              <w:t xml:space="preserve">ocal </w:t>
            </w:r>
            <w:r w:rsidR="00A60ABB">
              <w:rPr>
                <w:rFonts w:ascii="Arial" w:hAnsi="Arial" w:cs="Arial"/>
                <w:sz w:val="28"/>
                <w:szCs w:val="28"/>
              </w:rPr>
              <w:t>c</w:t>
            </w:r>
            <w:r>
              <w:rPr>
                <w:rFonts w:ascii="Arial" w:hAnsi="Arial" w:cs="Arial"/>
                <w:sz w:val="28"/>
                <w:szCs w:val="28"/>
              </w:rPr>
              <w:t>ontext</w:t>
            </w:r>
          </w:p>
          <w:p w14:paraId="2469E21F" w14:textId="77777777" w:rsidR="00701D1F" w:rsidRPr="00701D1F" w:rsidRDefault="00701D1F">
            <w:pPr>
              <w:rPr>
                <w:rFonts w:ascii="Arial" w:hAnsi="Arial" w:cs="Arial"/>
                <w:sz w:val="28"/>
                <w:szCs w:val="28"/>
              </w:rPr>
            </w:pPr>
          </w:p>
        </w:tc>
        <w:tc>
          <w:tcPr>
            <w:tcW w:w="2263" w:type="dxa"/>
          </w:tcPr>
          <w:p w14:paraId="0D1489F8" w14:textId="77777777" w:rsidR="00701D1F" w:rsidRDefault="00ED3FF8" w:rsidP="00701D1F">
            <w:pPr>
              <w:rPr>
                <w:rFonts w:ascii="Arial" w:hAnsi="Arial" w:cs="Arial"/>
                <w:sz w:val="28"/>
                <w:szCs w:val="28"/>
              </w:rPr>
            </w:pPr>
            <w:r>
              <w:rPr>
                <w:rFonts w:ascii="Arial" w:hAnsi="Arial" w:cs="Arial"/>
                <w:sz w:val="28"/>
                <w:szCs w:val="28"/>
              </w:rPr>
              <w:t>2</w:t>
            </w:r>
          </w:p>
          <w:p w14:paraId="67FDA63D" w14:textId="77777777" w:rsidR="00047938" w:rsidRDefault="00047938" w:rsidP="00701D1F">
            <w:pPr>
              <w:rPr>
                <w:rFonts w:ascii="Arial" w:hAnsi="Arial" w:cs="Arial"/>
                <w:sz w:val="28"/>
                <w:szCs w:val="28"/>
              </w:rPr>
            </w:pPr>
          </w:p>
          <w:p w14:paraId="08DF6661" w14:textId="77777777" w:rsidR="00047938" w:rsidRDefault="00ED3FF8" w:rsidP="00701D1F">
            <w:pPr>
              <w:rPr>
                <w:rFonts w:ascii="Arial" w:hAnsi="Arial" w:cs="Arial"/>
                <w:sz w:val="28"/>
                <w:szCs w:val="28"/>
              </w:rPr>
            </w:pPr>
            <w:r>
              <w:rPr>
                <w:rFonts w:ascii="Arial" w:hAnsi="Arial" w:cs="Arial"/>
                <w:sz w:val="28"/>
                <w:szCs w:val="28"/>
              </w:rPr>
              <w:t>5</w:t>
            </w:r>
          </w:p>
          <w:p w14:paraId="7D674025" w14:textId="77777777" w:rsidR="00047938" w:rsidRPr="00701D1F" w:rsidRDefault="00047938" w:rsidP="00701D1F">
            <w:pPr>
              <w:rPr>
                <w:rFonts w:ascii="Arial" w:hAnsi="Arial" w:cs="Arial"/>
                <w:sz w:val="28"/>
                <w:szCs w:val="28"/>
              </w:rPr>
            </w:pPr>
          </w:p>
        </w:tc>
      </w:tr>
      <w:tr w:rsidR="00701D1F" w14:paraId="217C64B6" w14:textId="77777777" w:rsidTr="004F5056">
        <w:tc>
          <w:tcPr>
            <w:tcW w:w="6516" w:type="dxa"/>
          </w:tcPr>
          <w:p w14:paraId="22D7FF0D" w14:textId="77777777" w:rsidR="00701D1F" w:rsidRDefault="00701D1F">
            <w:pPr>
              <w:rPr>
                <w:rFonts w:ascii="Arial" w:hAnsi="Arial" w:cs="Arial"/>
                <w:sz w:val="28"/>
                <w:szCs w:val="28"/>
              </w:rPr>
            </w:pPr>
            <w:r w:rsidRPr="00701D1F">
              <w:rPr>
                <w:rFonts w:ascii="Arial" w:hAnsi="Arial" w:cs="Arial"/>
                <w:sz w:val="28"/>
                <w:szCs w:val="28"/>
              </w:rPr>
              <w:t>Update on strategic priorities</w:t>
            </w:r>
          </w:p>
          <w:p w14:paraId="53605C87" w14:textId="77777777" w:rsidR="00701D1F" w:rsidRPr="00701D1F" w:rsidRDefault="00701D1F">
            <w:pPr>
              <w:rPr>
                <w:rFonts w:ascii="Arial" w:hAnsi="Arial" w:cs="Arial"/>
                <w:sz w:val="28"/>
                <w:szCs w:val="28"/>
              </w:rPr>
            </w:pPr>
          </w:p>
        </w:tc>
        <w:tc>
          <w:tcPr>
            <w:tcW w:w="2263" w:type="dxa"/>
          </w:tcPr>
          <w:p w14:paraId="32CA99D6" w14:textId="77777777" w:rsidR="00701D1F" w:rsidRPr="00701D1F" w:rsidRDefault="00047938">
            <w:pPr>
              <w:rPr>
                <w:rFonts w:ascii="Arial" w:hAnsi="Arial" w:cs="Arial"/>
                <w:sz w:val="28"/>
                <w:szCs w:val="28"/>
              </w:rPr>
            </w:pPr>
            <w:r>
              <w:rPr>
                <w:rFonts w:ascii="Arial" w:hAnsi="Arial" w:cs="Arial"/>
                <w:sz w:val="28"/>
                <w:szCs w:val="28"/>
              </w:rPr>
              <w:t>6</w:t>
            </w:r>
          </w:p>
        </w:tc>
      </w:tr>
      <w:tr w:rsidR="00701D1F" w14:paraId="421C4613" w14:textId="77777777" w:rsidTr="004F5056">
        <w:tc>
          <w:tcPr>
            <w:tcW w:w="6516" w:type="dxa"/>
          </w:tcPr>
          <w:p w14:paraId="3C3055E9" w14:textId="77777777" w:rsidR="00701D1F" w:rsidRDefault="006543F5">
            <w:pPr>
              <w:rPr>
                <w:rFonts w:ascii="Arial" w:hAnsi="Arial" w:cs="Arial"/>
                <w:sz w:val="28"/>
                <w:szCs w:val="28"/>
              </w:rPr>
            </w:pPr>
            <w:r w:rsidRPr="006543F5">
              <w:rPr>
                <w:rFonts w:ascii="Arial" w:hAnsi="Arial" w:cs="Arial"/>
                <w:sz w:val="28"/>
                <w:szCs w:val="28"/>
              </w:rPr>
              <w:t>Learning from Serious Case Reviews</w:t>
            </w:r>
          </w:p>
          <w:p w14:paraId="255CA38A" w14:textId="77777777" w:rsidR="00701D1F" w:rsidRPr="00701D1F" w:rsidRDefault="00701D1F">
            <w:pPr>
              <w:rPr>
                <w:rFonts w:ascii="Arial" w:hAnsi="Arial" w:cs="Arial"/>
                <w:sz w:val="28"/>
                <w:szCs w:val="28"/>
              </w:rPr>
            </w:pPr>
          </w:p>
        </w:tc>
        <w:tc>
          <w:tcPr>
            <w:tcW w:w="2263" w:type="dxa"/>
          </w:tcPr>
          <w:p w14:paraId="6DFA9B14" w14:textId="77777777" w:rsidR="00701D1F" w:rsidRPr="00701D1F" w:rsidRDefault="00CB0E67">
            <w:pPr>
              <w:rPr>
                <w:rFonts w:ascii="Arial" w:hAnsi="Arial" w:cs="Arial"/>
                <w:sz w:val="28"/>
                <w:szCs w:val="28"/>
              </w:rPr>
            </w:pPr>
            <w:r>
              <w:rPr>
                <w:rFonts w:ascii="Arial" w:hAnsi="Arial" w:cs="Arial"/>
                <w:sz w:val="28"/>
                <w:szCs w:val="28"/>
              </w:rPr>
              <w:t>19</w:t>
            </w:r>
          </w:p>
        </w:tc>
      </w:tr>
      <w:tr w:rsidR="00701D1F" w14:paraId="64F0BD8A" w14:textId="77777777" w:rsidTr="004F5056">
        <w:tc>
          <w:tcPr>
            <w:tcW w:w="6516" w:type="dxa"/>
          </w:tcPr>
          <w:p w14:paraId="51B931D3" w14:textId="77777777" w:rsidR="00701D1F" w:rsidRDefault="006543F5">
            <w:pPr>
              <w:rPr>
                <w:rFonts w:ascii="Arial" w:hAnsi="Arial" w:cs="Arial"/>
                <w:sz w:val="28"/>
                <w:szCs w:val="28"/>
              </w:rPr>
            </w:pPr>
            <w:r>
              <w:rPr>
                <w:rFonts w:ascii="Arial" w:hAnsi="Arial" w:cs="Arial"/>
                <w:sz w:val="28"/>
                <w:szCs w:val="28"/>
              </w:rPr>
              <w:t>Local Authority Designated Officer (LADO)</w:t>
            </w:r>
          </w:p>
          <w:p w14:paraId="48B94D35" w14:textId="77777777" w:rsidR="00701D1F" w:rsidRPr="00701D1F" w:rsidRDefault="00701D1F">
            <w:pPr>
              <w:rPr>
                <w:rFonts w:ascii="Arial" w:hAnsi="Arial" w:cs="Arial"/>
                <w:sz w:val="28"/>
                <w:szCs w:val="28"/>
              </w:rPr>
            </w:pPr>
          </w:p>
        </w:tc>
        <w:tc>
          <w:tcPr>
            <w:tcW w:w="2263" w:type="dxa"/>
          </w:tcPr>
          <w:p w14:paraId="07D3D721" w14:textId="77777777" w:rsidR="00701D1F" w:rsidRPr="00701D1F" w:rsidRDefault="00047938" w:rsidP="00CB0E67">
            <w:pPr>
              <w:rPr>
                <w:rFonts w:ascii="Arial" w:hAnsi="Arial" w:cs="Arial"/>
                <w:sz w:val="28"/>
                <w:szCs w:val="28"/>
              </w:rPr>
            </w:pPr>
            <w:r>
              <w:rPr>
                <w:rFonts w:ascii="Arial" w:hAnsi="Arial" w:cs="Arial"/>
                <w:sz w:val="28"/>
                <w:szCs w:val="28"/>
              </w:rPr>
              <w:t>2</w:t>
            </w:r>
            <w:r w:rsidR="00CB0E67">
              <w:rPr>
                <w:rFonts w:ascii="Arial" w:hAnsi="Arial" w:cs="Arial"/>
                <w:sz w:val="28"/>
                <w:szCs w:val="28"/>
              </w:rPr>
              <w:t>0</w:t>
            </w:r>
          </w:p>
        </w:tc>
      </w:tr>
      <w:tr w:rsidR="00701D1F" w14:paraId="56309876" w14:textId="77777777" w:rsidTr="004F5056">
        <w:tc>
          <w:tcPr>
            <w:tcW w:w="6516" w:type="dxa"/>
          </w:tcPr>
          <w:p w14:paraId="02A44BF3" w14:textId="77777777" w:rsidR="00701D1F" w:rsidRDefault="006543F5">
            <w:pPr>
              <w:rPr>
                <w:rFonts w:ascii="Arial" w:hAnsi="Arial" w:cs="Arial"/>
                <w:sz w:val="28"/>
                <w:szCs w:val="28"/>
              </w:rPr>
            </w:pPr>
            <w:r>
              <w:rPr>
                <w:rFonts w:ascii="Arial" w:hAnsi="Arial" w:cs="Arial"/>
                <w:sz w:val="28"/>
                <w:szCs w:val="28"/>
              </w:rPr>
              <w:t>Training</w:t>
            </w:r>
          </w:p>
          <w:p w14:paraId="74026392" w14:textId="77777777" w:rsidR="00701D1F" w:rsidRPr="00701D1F" w:rsidRDefault="00701D1F">
            <w:pPr>
              <w:rPr>
                <w:rFonts w:ascii="Arial" w:hAnsi="Arial" w:cs="Arial"/>
                <w:sz w:val="28"/>
                <w:szCs w:val="28"/>
              </w:rPr>
            </w:pPr>
          </w:p>
        </w:tc>
        <w:tc>
          <w:tcPr>
            <w:tcW w:w="2263" w:type="dxa"/>
          </w:tcPr>
          <w:p w14:paraId="1AB2BE05" w14:textId="77777777" w:rsidR="00701D1F" w:rsidRPr="00701D1F" w:rsidRDefault="00047938" w:rsidP="00CB0E67">
            <w:pPr>
              <w:rPr>
                <w:rFonts w:ascii="Arial" w:hAnsi="Arial" w:cs="Arial"/>
                <w:sz w:val="28"/>
                <w:szCs w:val="28"/>
              </w:rPr>
            </w:pPr>
            <w:r>
              <w:rPr>
                <w:rFonts w:ascii="Arial" w:hAnsi="Arial" w:cs="Arial"/>
                <w:sz w:val="28"/>
                <w:szCs w:val="28"/>
              </w:rPr>
              <w:t>2</w:t>
            </w:r>
            <w:r w:rsidR="00CB0E67">
              <w:rPr>
                <w:rFonts w:ascii="Arial" w:hAnsi="Arial" w:cs="Arial"/>
                <w:sz w:val="28"/>
                <w:szCs w:val="28"/>
              </w:rPr>
              <w:t>0</w:t>
            </w:r>
          </w:p>
        </w:tc>
      </w:tr>
      <w:tr w:rsidR="00701D1F" w14:paraId="1AF27B6F" w14:textId="77777777" w:rsidTr="004F5056">
        <w:tc>
          <w:tcPr>
            <w:tcW w:w="6516" w:type="dxa"/>
          </w:tcPr>
          <w:p w14:paraId="2155CE1F" w14:textId="77777777" w:rsidR="00701D1F" w:rsidRDefault="006543F5">
            <w:pPr>
              <w:rPr>
                <w:rFonts w:ascii="Arial" w:hAnsi="Arial" w:cs="Arial"/>
                <w:sz w:val="28"/>
                <w:szCs w:val="28"/>
              </w:rPr>
            </w:pPr>
            <w:r>
              <w:rPr>
                <w:rFonts w:ascii="Arial" w:hAnsi="Arial" w:cs="Arial"/>
                <w:sz w:val="28"/>
                <w:szCs w:val="28"/>
              </w:rPr>
              <w:t xml:space="preserve">Family </w:t>
            </w:r>
            <w:r w:rsidR="00CB0F2E">
              <w:rPr>
                <w:rFonts w:ascii="Arial" w:hAnsi="Arial" w:cs="Arial"/>
                <w:sz w:val="28"/>
                <w:szCs w:val="28"/>
              </w:rPr>
              <w:t>f</w:t>
            </w:r>
            <w:r>
              <w:rPr>
                <w:rFonts w:ascii="Arial" w:hAnsi="Arial" w:cs="Arial"/>
                <w:sz w:val="28"/>
                <w:szCs w:val="28"/>
              </w:rPr>
              <w:t>eedback</w:t>
            </w:r>
          </w:p>
          <w:p w14:paraId="73D13A46" w14:textId="77777777" w:rsidR="00701D1F" w:rsidRPr="00701D1F" w:rsidRDefault="00701D1F">
            <w:pPr>
              <w:rPr>
                <w:rFonts w:ascii="Arial" w:hAnsi="Arial" w:cs="Arial"/>
                <w:sz w:val="28"/>
                <w:szCs w:val="28"/>
              </w:rPr>
            </w:pPr>
          </w:p>
        </w:tc>
        <w:tc>
          <w:tcPr>
            <w:tcW w:w="2263" w:type="dxa"/>
          </w:tcPr>
          <w:p w14:paraId="3CB5866B" w14:textId="77777777" w:rsidR="00701D1F" w:rsidRPr="00701D1F" w:rsidRDefault="006543F5" w:rsidP="00CB0E67">
            <w:pPr>
              <w:rPr>
                <w:rFonts w:ascii="Arial" w:hAnsi="Arial" w:cs="Arial"/>
                <w:sz w:val="28"/>
                <w:szCs w:val="28"/>
              </w:rPr>
            </w:pPr>
            <w:r>
              <w:rPr>
                <w:rFonts w:ascii="Arial" w:hAnsi="Arial" w:cs="Arial"/>
                <w:sz w:val="28"/>
                <w:szCs w:val="28"/>
              </w:rPr>
              <w:t>2</w:t>
            </w:r>
            <w:r w:rsidR="00CB0E67">
              <w:rPr>
                <w:rFonts w:ascii="Arial" w:hAnsi="Arial" w:cs="Arial"/>
                <w:sz w:val="28"/>
                <w:szCs w:val="28"/>
              </w:rPr>
              <w:t>1</w:t>
            </w:r>
          </w:p>
        </w:tc>
      </w:tr>
      <w:tr w:rsidR="00701D1F" w14:paraId="5FE6C07D" w14:textId="77777777" w:rsidTr="004F5056">
        <w:tc>
          <w:tcPr>
            <w:tcW w:w="6516" w:type="dxa"/>
          </w:tcPr>
          <w:p w14:paraId="63760C84" w14:textId="77777777" w:rsidR="00701D1F" w:rsidRDefault="006178FB">
            <w:pPr>
              <w:rPr>
                <w:rFonts w:ascii="Arial" w:hAnsi="Arial" w:cs="Arial"/>
                <w:sz w:val="28"/>
                <w:szCs w:val="28"/>
              </w:rPr>
            </w:pPr>
            <w:r>
              <w:rPr>
                <w:rFonts w:ascii="Arial" w:hAnsi="Arial" w:cs="Arial"/>
                <w:sz w:val="28"/>
                <w:szCs w:val="28"/>
              </w:rPr>
              <w:t>New safeguarding arrangements</w:t>
            </w:r>
            <w:r w:rsidR="00916DB5">
              <w:rPr>
                <w:rFonts w:ascii="Arial" w:hAnsi="Arial" w:cs="Arial"/>
                <w:sz w:val="28"/>
                <w:szCs w:val="28"/>
              </w:rPr>
              <w:t xml:space="preserve"> including 20-21 priorities</w:t>
            </w:r>
          </w:p>
          <w:p w14:paraId="42CB10D3" w14:textId="77777777" w:rsidR="00701D1F" w:rsidRPr="00701D1F" w:rsidRDefault="00701D1F">
            <w:pPr>
              <w:rPr>
                <w:rFonts w:ascii="Arial" w:hAnsi="Arial" w:cs="Arial"/>
                <w:sz w:val="28"/>
                <w:szCs w:val="28"/>
              </w:rPr>
            </w:pPr>
          </w:p>
        </w:tc>
        <w:tc>
          <w:tcPr>
            <w:tcW w:w="2263" w:type="dxa"/>
          </w:tcPr>
          <w:p w14:paraId="03514593" w14:textId="77777777" w:rsidR="00701D1F" w:rsidRPr="00701D1F" w:rsidRDefault="006178FB">
            <w:pPr>
              <w:rPr>
                <w:rFonts w:ascii="Arial" w:hAnsi="Arial" w:cs="Arial"/>
                <w:sz w:val="28"/>
                <w:szCs w:val="28"/>
              </w:rPr>
            </w:pPr>
            <w:r>
              <w:rPr>
                <w:rFonts w:ascii="Arial" w:hAnsi="Arial" w:cs="Arial"/>
                <w:sz w:val="28"/>
                <w:szCs w:val="28"/>
              </w:rPr>
              <w:t>2</w:t>
            </w:r>
            <w:r w:rsidR="00CB0E67">
              <w:rPr>
                <w:rFonts w:ascii="Arial" w:hAnsi="Arial" w:cs="Arial"/>
                <w:sz w:val="28"/>
                <w:szCs w:val="28"/>
              </w:rPr>
              <w:t>3</w:t>
            </w:r>
          </w:p>
        </w:tc>
      </w:tr>
      <w:tr w:rsidR="00701D1F" w14:paraId="1B5964BD" w14:textId="77777777" w:rsidTr="004F5056">
        <w:tc>
          <w:tcPr>
            <w:tcW w:w="6516" w:type="dxa"/>
          </w:tcPr>
          <w:p w14:paraId="32735C12" w14:textId="77777777" w:rsidR="00701D1F" w:rsidRPr="00701D1F" w:rsidRDefault="00A71CC1">
            <w:pPr>
              <w:rPr>
                <w:rFonts w:ascii="Arial" w:hAnsi="Arial" w:cs="Arial"/>
                <w:sz w:val="28"/>
                <w:szCs w:val="28"/>
              </w:rPr>
            </w:pPr>
            <w:r>
              <w:rPr>
                <w:rFonts w:ascii="Arial" w:hAnsi="Arial" w:cs="Arial"/>
                <w:sz w:val="28"/>
                <w:szCs w:val="28"/>
              </w:rPr>
              <w:t>The Partnership Unit</w:t>
            </w:r>
          </w:p>
        </w:tc>
        <w:tc>
          <w:tcPr>
            <w:tcW w:w="2263" w:type="dxa"/>
          </w:tcPr>
          <w:p w14:paraId="0E9FF529" w14:textId="77777777" w:rsidR="00701D1F" w:rsidRDefault="00A71CC1">
            <w:pPr>
              <w:rPr>
                <w:rFonts w:ascii="Arial" w:hAnsi="Arial" w:cs="Arial"/>
                <w:sz w:val="28"/>
                <w:szCs w:val="28"/>
              </w:rPr>
            </w:pPr>
            <w:r>
              <w:rPr>
                <w:rFonts w:ascii="Arial" w:hAnsi="Arial" w:cs="Arial"/>
                <w:sz w:val="28"/>
                <w:szCs w:val="28"/>
              </w:rPr>
              <w:t>2</w:t>
            </w:r>
            <w:r w:rsidR="00CB0E67">
              <w:rPr>
                <w:rFonts w:ascii="Arial" w:hAnsi="Arial" w:cs="Arial"/>
                <w:sz w:val="28"/>
                <w:szCs w:val="28"/>
              </w:rPr>
              <w:t>4</w:t>
            </w:r>
          </w:p>
          <w:p w14:paraId="298CD879" w14:textId="77777777" w:rsidR="00A71CC1" w:rsidRPr="00701D1F" w:rsidRDefault="00A71CC1">
            <w:pPr>
              <w:rPr>
                <w:rFonts w:ascii="Arial" w:hAnsi="Arial" w:cs="Arial"/>
                <w:sz w:val="28"/>
                <w:szCs w:val="28"/>
              </w:rPr>
            </w:pPr>
          </w:p>
        </w:tc>
      </w:tr>
      <w:tr w:rsidR="00701D1F" w14:paraId="2B9CE5D4" w14:textId="77777777" w:rsidTr="004F5056">
        <w:tc>
          <w:tcPr>
            <w:tcW w:w="6516" w:type="dxa"/>
          </w:tcPr>
          <w:p w14:paraId="4F7A64C6" w14:textId="77777777" w:rsidR="00701D1F" w:rsidRPr="00701D1F" w:rsidRDefault="00A71CC1">
            <w:pPr>
              <w:rPr>
                <w:rFonts w:ascii="Arial" w:hAnsi="Arial" w:cs="Arial"/>
                <w:sz w:val="28"/>
                <w:szCs w:val="28"/>
              </w:rPr>
            </w:pPr>
            <w:r>
              <w:rPr>
                <w:rFonts w:ascii="Arial" w:hAnsi="Arial" w:cs="Arial"/>
                <w:sz w:val="28"/>
                <w:szCs w:val="28"/>
              </w:rPr>
              <w:t xml:space="preserve">Appendix 1 - </w:t>
            </w:r>
            <w:r w:rsidRPr="00A71CC1">
              <w:rPr>
                <w:rFonts w:ascii="Arial" w:hAnsi="Arial" w:cs="Arial"/>
                <w:sz w:val="28"/>
                <w:szCs w:val="28"/>
              </w:rPr>
              <w:t>Summary report of review of Partnership arrangements</w:t>
            </w:r>
          </w:p>
        </w:tc>
        <w:tc>
          <w:tcPr>
            <w:tcW w:w="2263" w:type="dxa"/>
          </w:tcPr>
          <w:p w14:paraId="2578F006" w14:textId="77777777" w:rsidR="00701D1F" w:rsidRPr="00701D1F" w:rsidRDefault="00A71CC1">
            <w:pPr>
              <w:rPr>
                <w:rFonts w:ascii="Arial" w:hAnsi="Arial" w:cs="Arial"/>
                <w:sz w:val="28"/>
                <w:szCs w:val="28"/>
              </w:rPr>
            </w:pPr>
            <w:r>
              <w:rPr>
                <w:rFonts w:ascii="Arial" w:hAnsi="Arial" w:cs="Arial"/>
                <w:sz w:val="28"/>
                <w:szCs w:val="28"/>
              </w:rPr>
              <w:t>2</w:t>
            </w:r>
            <w:r w:rsidR="00CB0E67">
              <w:rPr>
                <w:rFonts w:ascii="Arial" w:hAnsi="Arial" w:cs="Arial"/>
                <w:sz w:val="28"/>
                <w:szCs w:val="28"/>
              </w:rPr>
              <w:t>6</w:t>
            </w:r>
          </w:p>
        </w:tc>
      </w:tr>
    </w:tbl>
    <w:p w14:paraId="3D29D314" w14:textId="77777777" w:rsidR="00701D1F" w:rsidRDefault="00701D1F">
      <w:pPr>
        <w:rPr>
          <w:rFonts w:ascii="Arial" w:hAnsi="Arial" w:cs="Arial"/>
          <w:b/>
          <w:sz w:val="28"/>
          <w:szCs w:val="28"/>
        </w:rPr>
      </w:pPr>
    </w:p>
    <w:p w14:paraId="089370AC" w14:textId="77777777" w:rsidR="004760C7" w:rsidRDefault="004760C7">
      <w:pPr>
        <w:rPr>
          <w:rFonts w:ascii="Arial" w:hAnsi="Arial" w:cs="Arial"/>
          <w:b/>
          <w:sz w:val="28"/>
          <w:szCs w:val="28"/>
        </w:rPr>
      </w:pPr>
    </w:p>
    <w:p w14:paraId="1B563820" w14:textId="77777777" w:rsidR="004760C7" w:rsidRDefault="004760C7">
      <w:pPr>
        <w:rPr>
          <w:rFonts w:ascii="Arial" w:hAnsi="Arial" w:cs="Arial"/>
          <w:b/>
          <w:sz w:val="28"/>
          <w:szCs w:val="28"/>
        </w:rPr>
      </w:pPr>
      <w:r>
        <w:rPr>
          <w:rFonts w:ascii="Arial" w:hAnsi="Arial" w:cs="Arial"/>
          <w:b/>
          <w:sz w:val="28"/>
          <w:szCs w:val="28"/>
        </w:rPr>
        <w:br w:type="page"/>
      </w:r>
    </w:p>
    <w:p w14:paraId="55B3DB98" w14:textId="77777777" w:rsidR="004760C7" w:rsidRPr="00A9003E" w:rsidRDefault="004760C7" w:rsidP="004760C7">
      <w:pPr>
        <w:rPr>
          <w:rFonts w:ascii="Arial" w:hAnsi="Arial" w:cs="Arial"/>
          <w:sz w:val="24"/>
          <w:szCs w:val="24"/>
        </w:rPr>
      </w:pPr>
      <w:r w:rsidRPr="00A9003E">
        <w:rPr>
          <w:rFonts w:ascii="Arial" w:hAnsi="Arial" w:cs="Arial"/>
          <w:sz w:val="24"/>
          <w:szCs w:val="24"/>
        </w:rPr>
        <w:lastRenderedPageBreak/>
        <w:t xml:space="preserve">Thank you for taking the time to read </w:t>
      </w:r>
      <w:r w:rsidR="003D4D0B">
        <w:rPr>
          <w:rFonts w:ascii="Arial" w:hAnsi="Arial" w:cs="Arial"/>
          <w:sz w:val="24"/>
          <w:szCs w:val="24"/>
        </w:rPr>
        <w:t xml:space="preserve">this </w:t>
      </w:r>
      <w:r w:rsidRPr="00A9003E">
        <w:rPr>
          <w:rFonts w:ascii="Arial" w:hAnsi="Arial" w:cs="Arial"/>
          <w:sz w:val="24"/>
          <w:szCs w:val="24"/>
        </w:rPr>
        <w:t xml:space="preserve">Herefordshire Safeguarding Children Partnership Annual Report which covers the period 1st April 2019 to 31st March 2020.  </w:t>
      </w:r>
    </w:p>
    <w:p w14:paraId="6FFC4A5B" w14:textId="77777777" w:rsidR="004760C7" w:rsidRPr="00A9003E" w:rsidRDefault="004760C7" w:rsidP="004760C7">
      <w:pPr>
        <w:rPr>
          <w:rFonts w:ascii="Arial" w:hAnsi="Arial" w:cs="Arial"/>
          <w:sz w:val="24"/>
          <w:szCs w:val="24"/>
        </w:rPr>
      </w:pPr>
      <w:r w:rsidRPr="00A9003E">
        <w:rPr>
          <w:rFonts w:ascii="Arial" w:hAnsi="Arial" w:cs="Arial"/>
          <w:sz w:val="24"/>
          <w:szCs w:val="24"/>
        </w:rPr>
        <w:t xml:space="preserve">The report is published by the 3 statutory partners: Herefordshire County Council, West Mercia Police and Herefordshire and Worcestershire Clinical Commissioning Group. These agencies are jointly and equally responsible for putting in place effective arrangements to support the co-ordination, quality assurance and continuous improvement of activity to safeguard children in the county. The partners have published this report as required by statutory guidance and have asked me to review the report in my role as Independent Scrutineer; a role I took up in November 2019. </w:t>
      </w:r>
    </w:p>
    <w:p w14:paraId="3CBD73BA" w14:textId="77777777" w:rsidR="004760C7" w:rsidRPr="00A9003E" w:rsidRDefault="004760C7" w:rsidP="004760C7">
      <w:pPr>
        <w:rPr>
          <w:rFonts w:ascii="Arial" w:hAnsi="Arial" w:cs="Arial"/>
          <w:sz w:val="24"/>
          <w:szCs w:val="24"/>
        </w:rPr>
      </w:pPr>
      <w:r w:rsidRPr="00A9003E">
        <w:rPr>
          <w:rFonts w:ascii="Arial" w:hAnsi="Arial" w:cs="Arial"/>
          <w:sz w:val="24"/>
          <w:szCs w:val="24"/>
        </w:rPr>
        <w:t>I have reviewed the report against the requirements of Working Together 2018 which determines that the report should:</w:t>
      </w:r>
    </w:p>
    <w:p w14:paraId="4B0D8B59" w14:textId="77777777" w:rsidR="004760C7" w:rsidRPr="00A9003E" w:rsidRDefault="004760C7" w:rsidP="004760C7">
      <w:pPr>
        <w:pStyle w:val="ListParagraph"/>
        <w:numPr>
          <w:ilvl w:val="0"/>
          <w:numId w:val="29"/>
        </w:numPr>
        <w:rPr>
          <w:rFonts w:ascii="Arial" w:hAnsi="Arial" w:cs="Arial"/>
          <w:sz w:val="24"/>
          <w:szCs w:val="24"/>
        </w:rPr>
      </w:pPr>
      <w:r w:rsidRPr="00A9003E">
        <w:rPr>
          <w:rFonts w:ascii="Arial" w:hAnsi="Arial" w:cs="Arial"/>
          <w:sz w:val="24"/>
          <w:szCs w:val="24"/>
        </w:rPr>
        <w:t xml:space="preserve">set out what partners have done as a result of the arrangements, including on child safeguarding practice reviews, and how effective these arrangements have been in practice  </w:t>
      </w:r>
    </w:p>
    <w:p w14:paraId="61A7BAEF" w14:textId="08114487" w:rsidR="004760C7" w:rsidRPr="00A9003E" w:rsidRDefault="004760C7" w:rsidP="004760C7">
      <w:pPr>
        <w:pStyle w:val="ListParagraph"/>
        <w:numPr>
          <w:ilvl w:val="0"/>
          <w:numId w:val="29"/>
        </w:numPr>
        <w:rPr>
          <w:rFonts w:ascii="Arial" w:hAnsi="Arial" w:cs="Arial"/>
          <w:sz w:val="24"/>
          <w:szCs w:val="24"/>
        </w:rPr>
      </w:pPr>
      <w:r w:rsidRPr="00A9003E">
        <w:rPr>
          <w:rFonts w:ascii="Arial" w:hAnsi="Arial" w:cs="Arial"/>
          <w:sz w:val="24"/>
          <w:szCs w:val="24"/>
        </w:rPr>
        <w:t xml:space="preserve">evidence the impact of the work of the safeguarding partners and relevant agencies, including training on outcomes for children and families from early help to looked-after children and care leavers </w:t>
      </w:r>
    </w:p>
    <w:p w14:paraId="7ABB4859" w14:textId="77777777" w:rsidR="004760C7" w:rsidRPr="00A9003E" w:rsidRDefault="004760C7" w:rsidP="004760C7">
      <w:pPr>
        <w:pStyle w:val="ListParagraph"/>
        <w:numPr>
          <w:ilvl w:val="0"/>
          <w:numId w:val="29"/>
        </w:numPr>
        <w:rPr>
          <w:rFonts w:ascii="Arial" w:hAnsi="Arial" w:cs="Arial"/>
          <w:sz w:val="24"/>
          <w:szCs w:val="24"/>
        </w:rPr>
      </w:pPr>
      <w:r w:rsidRPr="00A9003E">
        <w:rPr>
          <w:rFonts w:ascii="Arial" w:hAnsi="Arial" w:cs="Arial"/>
          <w:sz w:val="24"/>
          <w:szCs w:val="24"/>
        </w:rPr>
        <w:t xml:space="preserve">provide an analysis of any areas where there has been little or no evidence of progress on agreed priorities </w:t>
      </w:r>
    </w:p>
    <w:p w14:paraId="7DD38340" w14:textId="2E281031" w:rsidR="004760C7" w:rsidRPr="00A9003E" w:rsidRDefault="007C1B5D" w:rsidP="004760C7">
      <w:pPr>
        <w:pStyle w:val="ListParagraph"/>
        <w:numPr>
          <w:ilvl w:val="0"/>
          <w:numId w:val="29"/>
        </w:numPr>
        <w:rPr>
          <w:rFonts w:ascii="Arial" w:hAnsi="Arial" w:cs="Arial"/>
          <w:sz w:val="24"/>
          <w:szCs w:val="24"/>
        </w:rPr>
      </w:pPr>
      <w:r>
        <w:rPr>
          <w:rFonts w:ascii="Arial" w:hAnsi="Arial" w:cs="Arial"/>
          <w:sz w:val="24"/>
          <w:szCs w:val="24"/>
        </w:rPr>
        <w:t>d</w:t>
      </w:r>
      <w:r w:rsidR="004760C7" w:rsidRPr="00A9003E">
        <w:rPr>
          <w:rFonts w:ascii="Arial" w:hAnsi="Arial" w:cs="Arial"/>
          <w:sz w:val="24"/>
          <w:szCs w:val="24"/>
        </w:rPr>
        <w:t>etail the decisions and actions taken by the partners in the report’s period (or planned to be taken) to implement the recommendations of any local and national child safeguarding practice reviews, including any resulting improvements</w:t>
      </w:r>
    </w:p>
    <w:p w14:paraId="365F3772" w14:textId="47B3420E" w:rsidR="004760C7" w:rsidRPr="00A9003E" w:rsidRDefault="007C1B5D" w:rsidP="004760C7">
      <w:pPr>
        <w:pStyle w:val="ListParagraph"/>
        <w:numPr>
          <w:ilvl w:val="0"/>
          <w:numId w:val="29"/>
        </w:numPr>
        <w:rPr>
          <w:rFonts w:ascii="Arial" w:hAnsi="Arial" w:cs="Arial"/>
          <w:sz w:val="24"/>
          <w:szCs w:val="24"/>
        </w:rPr>
      </w:pPr>
      <w:r>
        <w:rPr>
          <w:rFonts w:ascii="Arial" w:hAnsi="Arial" w:cs="Arial"/>
          <w:sz w:val="24"/>
          <w:szCs w:val="24"/>
        </w:rPr>
        <w:t>s</w:t>
      </w:r>
      <w:r w:rsidRPr="00A9003E">
        <w:rPr>
          <w:rFonts w:ascii="Arial" w:hAnsi="Arial" w:cs="Arial"/>
          <w:sz w:val="24"/>
          <w:szCs w:val="24"/>
        </w:rPr>
        <w:t xml:space="preserve">et </w:t>
      </w:r>
      <w:r w:rsidR="004760C7" w:rsidRPr="00A9003E">
        <w:rPr>
          <w:rFonts w:ascii="Arial" w:hAnsi="Arial" w:cs="Arial"/>
          <w:sz w:val="24"/>
          <w:szCs w:val="24"/>
        </w:rPr>
        <w:t>out the ways in which the partners have sought and utilised feedback from children and families to inform their work and influence service provision</w:t>
      </w:r>
      <w:r w:rsidR="003D4D0B">
        <w:rPr>
          <w:rFonts w:ascii="Arial" w:hAnsi="Arial" w:cs="Arial"/>
          <w:sz w:val="24"/>
          <w:szCs w:val="24"/>
        </w:rPr>
        <w:t>.</w:t>
      </w:r>
    </w:p>
    <w:p w14:paraId="7DDEDA5D" w14:textId="4DCDAC16" w:rsidR="004760C7" w:rsidRPr="00A9003E" w:rsidRDefault="004760C7" w:rsidP="004760C7">
      <w:pPr>
        <w:rPr>
          <w:rFonts w:ascii="Arial" w:hAnsi="Arial" w:cs="Arial"/>
          <w:sz w:val="24"/>
          <w:szCs w:val="24"/>
        </w:rPr>
      </w:pPr>
      <w:r w:rsidRPr="00A9003E">
        <w:rPr>
          <w:rFonts w:ascii="Arial" w:hAnsi="Arial" w:cs="Arial"/>
          <w:sz w:val="24"/>
          <w:szCs w:val="24"/>
        </w:rPr>
        <w:t>I consider that partners have provided an overview of the activity that has taken place as a result of the new arrangements and also via the previous arrangements that were in operation for about half of the period covered by this report; however, the report is limited in detailing how effective these arrangements have been in practice. This is because the work of the partnership to date appears to have primarily focused on the completion of tasks through a range of sub</w:t>
      </w:r>
      <w:r w:rsidR="0075663D">
        <w:rPr>
          <w:rFonts w:ascii="Arial" w:hAnsi="Arial" w:cs="Arial"/>
          <w:sz w:val="24"/>
          <w:szCs w:val="24"/>
        </w:rPr>
        <w:t xml:space="preserve"> </w:t>
      </w:r>
      <w:r w:rsidRPr="00A9003E">
        <w:rPr>
          <w:rFonts w:ascii="Arial" w:hAnsi="Arial" w:cs="Arial"/>
          <w:sz w:val="24"/>
          <w:szCs w:val="24"/>
        </w:rPr>
        <w:t xml:space="preserve">groups; some of which have been successfully completed although partners report that the transition to the new arrangements created some delay in delivering agreed work programmes. More significantly, a focus on tasks or process on their own, will not, of themselves, result in sustainable improvements in safeguarding practice as these are dependent on a culture of shared accountability, visible leadership, and robust governance.  </w:t>
      </w:r>
    </w:p>
    <w:p w14:paraId="696C2CB3" w14:textId="77777777" w:rsidR="004760C7" w:rsidRPr="00A9003E" w:rsidRDefault="004760C7" w:rsidP="004760C7">
      <w:pPr>
        <w:rPr>
          <w:rFonts w:ascii="Arial" w:hAnsi="Arial" w:cs="Arial"/>
          <w:sz w:val="24"/>
          <w:szCs w:val="24"/>
        </w:rPr>
      </w:pPr>
      <w:r w:rsidRPr="00A9003E">
        <w:rPr>
          <w:rFonts w:ascii="Arial" w:hAnsi="Arial" w:cs="Arial"/>
          <w:sz w:val="24"/>
          <w:szCs w:val="24"/>
        </w:rPr>
        <w:t>Positively, the report details the</w:t>
      </w:r>
      <w:r w:rsidRPr="00A9003E">
        <w:rPr>
          <w:rFonts w:ascii="Arial" w:hAnsi="Arial" w:cs="Arial"/>
          <w:i/>
          <w:iCs/>
          <w:sz w:val="24"/>
          <w:szCs w:val="24"/>
        </w:rPr>
        <w:t xml:space="preserve"> impact</w:t>
      </w:r>
      <w:r w:rsidRPr="00A9003E">
        <w:rPr>
          <w:rFonts w:ascii="Arial" w:hAnsi="Arial" w:cs="Arial"/>
          <w:sz w:val="24"/>
          <w:szCs w:val="24"/>
        </w:rPr>
        <w:t xml:space="preserve"> of the work of partners in terms of the delivery of early help support and this includes feedback from children who have received support at this level of need which is, in my view, the best way of measuring impact. The absence of performance data, including benchmarking, the lack of multi-agency audits to evaluate front line practice and data that evaluates the impact of training on practice means that the impact of partners working together to safeguard children cannot readily be discerned from the report. It is however important to recognise that this does not mean that children and young people are not being helped to achieve good outcomes in Herefordshire.</w:t>
      </w:r>
    </w:p>
    <w:p w14:paraId="75FBC63C" w14:textId="16B5A27B" w:rsidR="004760C7" w:rsidRPr="00A9003E" w:rsidRDefault="004760C7" w:rsidP="004760C7">
      <w:pPr>
        <w:rPr>
          <w:rFonts w:ascii="Arial" w:hAnsi="Arial" w:cs="Arial"/>
          <w:sz w:val="24"/>
          <w:szCs w:val="24"/>
        </w:rPr>
      </w:pPr>
      <w:r w:rsidRPr="00A9003E">
        <w:rPr>
          <w:rFonts w:ascii="Arial" w:hAnsi="Arial" w:cs="Arial"/>
          <w:sz w:val="24"/>
          <w:szCs w:val="24"/>
        </w:rPr>
        <w:lastRenderedPageBreak/>
        <w:t xml:space="preserve">Partners have been transparent in this report and identified </w:t>
      </w:r>
      <w:r w:rsidR="003D4D0B">
        <w:rPr>
          <w:rFonts w:ascii="Arial" w:hAnsi="Arial" w:cs="Arial"/>
          <w:sz w:val="24"/>
          <w:szCs w:val="24"/>
        </w:rPr>
        <w:t>where</w:t>
      </w:r>
      <w:r w:rsidR="003D4D0B" w:rsidRPr="00A9003E">
        <w:rPr>
          <w:rFonts w:ascii="Arial" w:hAnsi="Arial" w:cs="Arial"/>
          <w:sz w:val="24"/>
          <w:szCs w:val="24"/>
        </w:rPr>
        <w:t xml:space="preserve"> </w:t>
      </w:r>
      <w:r w:rsidRPr="00A9003E">
        <w:rPr>
          <w:rFonts w:ascii="Arial" w:hAnsi="Arial" w:cs="Arial"/>
          <w:sz w:val="24"/>
          <w:szCs w:val="24"/>
        </w:rPr>
        <w:t xml:space="preserve">progress has not been achieved. They have also reported activity to learn from serious child safeguarding cases and the actions planned to implement the learning from the Serious Case Review that was published in the period covered by this report. In future reports, partners will have the opportunity to more fully describe the </w:t>
      </w:r>
      <w:r w:rsidRPr="00A9003E">
        <w:rPr>
          <w:rFonts w:ascii="Arial" w:hAnsi="Arial" w:cs="Arial"/>
          <w:i/>
          <w:iCs/>
          <w:sz w:val="24"/>
          <w:szCs w:val="24"/>
        </w:rPr>
        <w:t>impact</w:t>
      </w:r>
      <w:r w:rsidRPr="00A9003E">
        <w:rPr>
          <w:rFonts w:ascii="Arial" w:hAnsi="Arial" w:cs="Arial"/>
          <w:sz w:val="24"/>
          <w:szCs w:val="24"/>
        </w:rPr>
        <w:t xml:space="preserve"> of actions taken in response to the learning from serious child safeguarding cases.</w:t>
      </w:r>
    </w:p>
    <w:p w14:paraId="56F0EBA0" w14:textId="77777777" w:rsidR="004760C7" w:rsidRPr="00A9003E" w:rsidRDefault="004760C7" w:rsidP="004760C7">
      <w:pPr>
        <w:rPr>
          <w:rFonts w:ascii="Arial" w:hAnsi="Arial" w:cs="Arial"/>
          <w:sz w:val="24"/>
          <w:szCs w:val="24"/>
        </w:rPr>
      </w:pPr>
      <w:r w:rsidRPr="00A9003E">
        <w:rPr>
          <w:rFonts w:ascii="Arial" w:hAnsi="Arial" w:cs="Arial"/>
          <w:sz w:val="24"/>
          <w:szCs w:val="24"/>
        </w:rPr>
        <w:t>Finally, whilst the report states that the views and experiences of children are considered in key decision-making forums for individual children e.g., Child Protection Conferences and Looked After Reviews, statutory partners recognise that there is a need to develop an approach to seeking and utilising feedback from children and families to inform their work and influence service provision.</w:t>
      </w:r>
    </w:p>
    <w:p w14:paraId="738C2E77" w14:textId="77777777" w:rsidR="004760C7" w:rsidRPr="00A9003E" w:rsidRDefault="004760C7" w:rsidP="004760C7">
      <w:pPr>
        <w:rPr>
          <w:rFonts w:ascii="Arial" w:hAnsi="Arial" w:cs="Arial"/>
          <w:sz w:val="24"/>
          <w:szCs w:val="24"/>
        </w:rPr>
      </w:pPr>
      <w:r w:rsidRPr="00A9003E">
        <w:rPr>
          <w:rFonts w:ascii="Arial" w:hAnsi="Arial" w:cs="Arial"/>
          <w:sz w:val="24"/>
          <w:szCs w:val="24"/>
        </w:rPr>
        <w:t>As required by statutory guidance, this report will be published; it will also be taken through the appropriate internal governance structures in the 3 statutory partners.  In addition, I recommend that the delegated representatives of the 3 safeguarding partners meet with their organisational lead representative to discuss this report so that these individuals, who are ultimately accountable, are both sighted on the work/effectiveness of the Partnership and given the opportunity to influence its future ways of working.</w:t>
      </w:r>
    </w:p>
    <w:p w14:paraId="63DF8729" w14:textId="77777777" w:rsidR="004760C7" w:rsidRPr="00A9003E" w:rsidRDefault="004760C7" w:rsidP="004760C7">
      <w:pPr>
        <w:rPr>
          <w:rFonts w:ascii="Arial" w:hAnsi="Arial" w:cs="Arial"/>
          <w:sz w:val="24"/>
          <w:szCs w:val="24"/>
        </w:rPr>
      </w:pPr>
    </w:p>
    <w:p w14:paraId="11511A85" w14:textId="77777777" w:rsidR="004760C7" w:rsidRPr="00A9003E" w:rsidRDefault="004760C7" w:rsidP="004760C7">
      <w:pPr>
        <w:pStyle w:val="NoSpacing"/>
        <w:rPr>
          <w:rFonts w:ascii="Arial" w:hAnsi="Arial" w:cs="Arial"/>
          <w:b/>
          <w:sz w:val="24"/>
          <w:szCs w:val="24"/>
        </w:rPr>
      </w:pPr>
      <w:r w:rsidRPr="00A9003E">
        <w:rPr>
          <w:rFonts w:ascii="Arial" w:hAnsi="Arial" w:cs="Arial"/>
          <w:b/>
          <w:sz w:val="24"/>
          <w:szCs w:val="24"/>
        </w:rPr>
        <w:t>Liz Murphy</w:t>
      </w:r>
    </w:p>
    <w:p w14:paraId="6F7325FF" w14:textId="77777777" w:rsidR="004760C7" w:rsidRPr="00A9003E" w:rsidRDefault="004760C7" w:rsidP="004760C7">
      <w:pPr>
        <w:pStyle w:val="NoSpacing"/>
        <w:rPr>
          <w:rFonts w:ascii="Arial" w:hAnsi="Arial" w:cs="Arial"/>
          <w:b/>
          <w:sz w:val="24"/>
          <w:szCs w:val="24"/>
        </w:rPr>
      </w:pPr>
      <w:r w:rsidRPr="00A9003E">
        <w:rPr>
          <w:rFonts w:ascii="Arial" w:hAnsi="Arial" w:cs="Arial"/>
          <w:b/>
          <w:sz w:val="24"/>
          <w:szCs w:val="24"/>
        </w:rPr>
        <w:t>Independent Scrutineer</w:t>
      </w:r>
    </w:p>
    <w:p w14:paraId="2F85A4FE" w14:textId="77777777" w:rsidR="004760C7" w:rsidRPr="00A9003E" w:rsidRDefault="004760C7" w:rsidP="004760C7">
      <w:pPr>
        <w:pStyle w:val="NoSpacing"/>
        <w:rPr>
          <w:rFonts w:ascii="Arial" w:hAnsi="Arial" w:cs="Arial"/>
          <w:b/>
          <w:sz w:val="24"/>
          <w:szCs w:val="24"/>
        </w:rPr>
      </w:pPr>
      <w:r w:rsidRPr="00A9003E">
        <w:rPr>
          <w:rFonts w:ascii="Arial" w:hAnsi="Arial" w:cs="Arial"/>
          <w:b/>
          <w:sz w:val="24"/>
          <w:szCs w:val="24"/>
        </w:rPr>
        <w:t>December 2020</w:t>
      </w:r>
    </w:p>
    <w:p w14:paraId="351779C5" w14:textId="3D5746CC" w:rsidR="00B11DB3" w:rsidRDefault="00100957">
      <w:pPr>
        <w:rPr>
          <w:rFonts w:ascii="Arial" w:hAnsi="Arial" w:cs="Arial"/>
          <w:sz w:val="24"/>
          <w:szCs w:val="24"/>
        </w:rPr>
      </w:pPr>
      <w:r>
        <w:rPr>
          <w:rFonts w:ascii="Arial" w:hAnsi="Arial" w:cs="Arial"/>
          <w:b/>
          <w:sz w:val="28"/>
          <w:szCs w:val="28"/>
        </w:rPr>
        <w:br w:type="page"/>
      </w:r>
      <w:r w:rsidR="00B11DB3" w:rsidRPr="00B11DB3">
        <w:rPr>
          <w:rFonts w:ascii="Arial" w:hAnsi="Arial" w:cs="Arial"/>
          <w:sz w:val="24"/>
          <w:szCs w:val="24"/>
        </w:rPr>
        <w:lastRenderedPageBreak/>
        <w:t>This Annual Report covers the year 2019-20 and details the work that was originally commissioned by the Herefordshire Safeguarding Children Board, which was the regulatory entity at the start of the year</w:t>
      </w:r>
      <w:r w:rsidR="00B11DB3">
        <w:rPr>
          <w:rFonts w:ascii="Arial" w:hAnsi="Arial" w:cs="Arial"/>
          <w:sz w:val="24"/>
          <w:szCs w:val="24"/>
        </w:rPr>
        <w:t>, which the replacement Herefordshire Safeguarding Children Partnership concluded.</w:t>
      </w:r>
    </w:p>
    <w:p w14:paraId="60A737B5" w14:textId="77777777" w:rsidR="00B11DB3" w:rsidRDefault="00B11DB3">
      <w:pPr>
        <w:rPr>
          <w:rFonts w:ascii="Arial" w:hAnsi="Arial" w:cs="Arial"/>
          <w:b/>
          <w:sz w:val="28"/>
          <w:szCs w:val="28"/>
        </w:rPr>
      </w:pPr>
      <w:r>
        <w:rPr>
          <w:rFonts w:ascii="Arial" w:hAnsi="Arial" w:cs="Arial"/>
          <w:sz w:val="24"/>
          <w:szCs w:val="24"/>
        </w:rPr>
        <w:t xml:space="preserve">The reason and </w:t>
      </w:r>
      <w:r w:rsidR="00F83947">
        <w:rPr>
          <w:rFonts w:ascii="Arial" w:hAnsi="Arial" w:cs="Arial"/>
          <w:sz w:val="24"/>
          <w:szCs w:val="24"/>
        </w:rPr>
        <w:t>method</w:t>
      </w:r>
      <w:r>
        <w:rPr>
          <w:rFonts w:ascii="Arial" w:hAnsi="Arial" w:cs="Arial"/>
          <w:sz w:val="24"/>
          <w:szCs w:val="24"/>
        </w:rPr>
        <w:t xml:space="preserve"> for </w:t>
      </w:r>
      <w:r w:rsidR="00F83947">
        <w:rPr>
          <w:rFonts w:ascii="Arial" w:hAnsi="Arial" w:cs="Arial"/>
          <w:sz w:val="24"/>
          <w:szCs w:val="24"/>
        </w:rPr>
        <w:t xml:space="preserve">introducing </w:t>
      </w:r>
      <w:r>
        <w:rPr>
          <w:rFonts w:ascii="Arial" w:hAnsi="Arial" w:cs="Arial"/>
          <w:sz w:val="24"/>
          <w:szCs w:val="24"/>
        </w:rPr>
        <w:t>this change will be detailed further within the report.</w:t>
      </w:r>
    </w:p>
    <w:p w14:paraId="0A10FCFD" w14:textId="77777777" w:rsidR="00960640" w:rsidRPr="00960640" w:rsidRDefault="00E849B6">
      <w:pPr>
        <w:rPr>
          <w:rFonts w:ascii="Arial" w:hAnsi="Arial" w:cs="Arial"/>
          <w:b/>
          <w:sz w:val="28"/>
          <w:szCs w:val="28"/>
        </w:rPr>
      </w:pPr>
      <w:r>
        <w:rPr>
          <w:rFonts w:ascii="Arial" w:hAnsi="Arial" w:cs="Arial"/>
          <w:b/>
          <w:sz w:val="28"/>
          <w:szCs w:val="28"/>
        </w:rPr>
        <w:t>T</w:t>
      </w:r>
      <w:r w:rsidR="00960640" w:rsidRPr="00960640">
        <w:rPr>
          <w:rFonts w:ascii="Arial" w:hAnsi="Arial" w:cs="Arial"/>
          <w:b/>
          <w:sz w:val="28"/>
          <w:szCs w:val="28"/>
        </w:rPr>
        <w:t>he local context</w:t>
      </w:r>
    </w:p>
    <w:p w14:paraId="75EF23F8" w14:textId="6BD5CF8C" w:rsidR="00E67D67" w:rsidRDefault="00936889" w:rsidP="007201BA">
      <w:pPr>
        <w:rPr>
          <w:sz w:val="24"/>
          <w:szCs w:val="24"/>
        </w:rPr>
      </w:pPr>
      <w:r w:rsidRPr="005B15C1">
        <w:rPr>
          <w:noProof/>
          <w:sz w:val="24"/>
          <w:szCs w:val="24"/>
          <w:lang w:eastAsia="en-GB"/>
        </w:rPr>
        <mc:AlternateContent>
          <mc:Choice Requires="wpg">
            <w:drawing>
              <wp:anchor distT="0" distB="0" distL="114300" distR="114300" simplePos="0" relativeHeight="251659264" behindDoc="0" locked="0" layoutInCell="1" allowOverlap="1" wp14:anchorId="7CE6323F" wp14:editId="169D91C3">
                <wp:simplePos x="0" y="0"/>
                <wp:positionH relativeFrom="margin">
                  <wp:align>left</wp:align>
                </wp:positionH>
                <wp:positionV relativeFrom="paragraph">
                  <wp:posOffset>572327</wp:posOffset>
                </wp:positionV>
                <wp:extent cx="2809875" cy="3600450"/>
                <wp:effectExtent l="0" t="0" r="28575" b="19050"/>
                <wp:wrapNone/>
                <wp:docPr id="275" name="Group 275" descr="Herefordshire safeguarding children local context March 2020" title="Local context March 2020"/>
                <wp:cNvGraphicFramePr/>
                <a:graphic xmlns:a="http://schemas.openxmlformats.org/drawingml/2006/main">
                  <a:graphicData uri="http://schemas.microsoft.com/office/word/2010/wordprocessingGroup">
                    <wpg:wgp>
                      <wpg:cNvGrpSpPr/>
                      <wpg:grpSpPr>
                        <a:xfrm>
                          <a:off x="0" y="0"/>
                          <a:ext cx="2809875" cy="3600450"/>
                          <a:chOff x="0" y="-79534"/>
                          <a:chExt cx="3383280" cy="4761781"/>
                        </a:xfrm>
                      </wpg:grpSpPr>
                      <wps:wsp>
                        <wps:cNvPr id="267" name="Oval 267"/>
                        <wps:cNvSpPr/>
                        <wps:spPr>
                          <a:xfrm>
                            <a:off x="0" y="-79534"/>
                            <a:ext cx="3383280" cy="4761781"/>
                          </a:xfrm>
                          <a:prstGeom prst="ellipse">
                            <a:avLst/>
                          </a:prstGeom>
                          <a:solidFill>
                            <a:srgbClr val="002A7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Oval 269"/>
                        <wps:cNvSpPr/>
                        <wps:spPr>
                          <a:xfrm>
                            <a:off x="504825" y="1095375"/>
                            <a:ext cx="2423160" cy="3416060"/>
                          </a:xfrm>
                          <a:prstGeom prst="ellipse">
                            <a:avLst/>
                          </a:prstGeom>
                          <a:solidFill>
                            <a:srgbClr val="088A0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Oval 271"/>
                        <wps:cNvSpPr/>
                        <wps:spPr>
                          <a:xfrm>
                            <a:off x="1114425" y="2066925"/>
                            <a:ext cx="1181100" cy="2225040"/>
                          </a:xfrm>
                          <a:prstGeom prst="ellipse">
                            <a:avLst/>
                          </a:prstGeom>
                          <a:solidFill>
                            <a:srgbClr val="4609B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Text Box 2"/>
                        <wps:cNvSpPr txBox="1">
                          <a:spLocks noChangeArrowheads="1"/>
                        </wps:cNvSpPr>
                        <wps:spPr bwMode="auto">
                          <a:xfrm>
                            <a:off x="1123950" y="186489"/>
                            <a:ext cx="1226820" cy="864568"/>
                          </a:xfrm>
                          <a:prstGeom prst="rect">
                            <a:avLst/>
                          </a:prstGeom>
                          <a:solidFill>
                            <a:srgbClr val="002A7E"/>
                          </a:solidFill>
                          <a:ln w="9525">
                            <a:noFill/>
                            <a:miter lim="800000"/>
                            <a:headEnd/>
                            <a:tailEnd/>
                          </a:ln>
                        </wps:spPr>
                        <wps:txbx>
                          <w:txbxContent>
                            <w:p w14:paraId="0D6C4F81" w14:textId="77777777" w:rsidR="007C1B5D" w:rsidRPr="000135BF" w:rsidRDefault="007C1B5D" w:rsidP="000135BF">
                              <w:pPr>
                                <w:spacing w:after="0"/>
                                <w:jc w:val="center"/>
                                <w:rPr>
                                  <w:rFonts w:ascii="Arial" w:hAnsi="Arial" w:cs="Arial"/>
                                  <w:b/>
                                  <w:color w:val="FFFFFF" w:themeColor="background1"/>
                                  <w:sz w:val="20"/>
                                  <w:szCs w:val="20"/>
                                </w:rPr>
                              </w:pPr>
                              <w:r w:rsidRPr="000135BF">
                                <w:rPr>
                                  <w:rFonts w:ascii="Arial" w:hAnsi="Arial" w:cs="Arial"/>
                                  <w:b/>
                                  <w:color w:val="FFFFFF" w:themeColor="background1"/>
                                  <w:sz w:val="20"/>
                                  <w:szCs w:val="20"/>
                                </w:rPr>
                                <w:t>180</w:t>
                              </w:r>
                            </w:p>
                            <w:p w14:paraId="0F32CF59" w14:textId="77777777" w:rsidR="007C1B5D" w:rsidRPr="000135BF" w:rsidRDefault="007C1B5D" w:rsidP="00E67D67">
                              <w:pPr>
                                <w:jc w:val="center"/>
                                <w:rPr>
                                  <w:rFonts w:ascii="Arial" w:hAnsi="Arial" w:cs="Arial"/>
                                  <w:b/>
                                  <w:color w:val="FFFFFF" w:themeColor="background1"/>
                                  <w:sz w:val="20"/>
                                  <w:szCs w:val="20"/>
                                </w:rPr>
                              </w:pPr>
                              <w:r w:rsidRPr="000135BF">
                                <w:rPr>
                                  <w:rFonts w:ascii="Arial" w:hAnsi="Arial" w:cs="Arial"/>
                                  <w:b/>
                                  <w:color w:val="FFFFFF" w:themeColor="background1"/>
                                  <w:sz w:val="20"/>
                                  <w:szCs w:val="20"/>
                                </w:rPr>
                                <w:t>children in need</w:t>
                              </w:r>
                            </w:p>
                          </w:txbxContent>
                        </wps:txbx>
                        <wps:bodyPr rot="0" vert="horz" wrap="square" lIns="91440" tIns="45720" rIns="91440" bIns="45720" anchor="t" anchorCtr="0">
                          <a:noAutofit/>
                        </wps:bodyPr>
                      </wps:wsp>
                      <wps:wsp>
                        <wps:cNvPr id="270" name="Text Box 2"/>
                        <wps:cNvSpPr txBox="1">
                          <a:spLocks noChangeArrowheads="1"/>
                        </wps:cNvSpPr>
                        <wps:spPr bwMode="auto">
                          <a:xfrm>
                            <a:off x="1123949" y="1255562"/>
                            <a:ext cx="1144386" cy="811364"/>
                          </a:xfrm>
                          <a:prstGeom prst="rect">
                            <a:avLst/>
                          </a:prstGeom>
                          <a:solidFill>
                            <a:srgbClr val="088A0E"/>
                          </a:solidFill>
                          <a:ln w="9525">
                            <a:noFill/>
                            <a:miter lim="800000"/>
                            <a:headEnd/>
                            <a:tailEnd/>
                          </a:ln>
                        </wps:spPr>
                        <wps:txbx>
                          <w:txbxContent>
                            <w:p w14:paraId="35524FFE" w14:textId="77777777" w:rsidR="007C1B5D" w:rsidRPr="000135BF" w:rsidRDefault="007C1B5D" w:rsidP="000135BF">
                              <w:pPr>
                                <w:spacing w:after="0"/>
                                <w:jc w:val="center"/>
                                <w:rPr>
                                  <w:rFonts w:ascii="Arial" w:hAnsi="Arial" w:cs="Arial"/>
                                  <w:b/>
                                  <w:color w:val="FFFFFF" w:themeColor="background1"/>
                                  <w:sz w:val="20"/>
                                  <w:szCs w:val="20"/>
                                </w:rPr>
                              </w:pPr>
                              <w:r w:rsidRPr="000135BF">
                                <w:rPr>
                                  <w:rFonts w:ascii="Arial" w:hAnsi="Arial" w:cs="Arial"/>
                                  <w:b/>
                                  <w:color w:val="FFFFFF" w:themeColor="background1"/>
                                  <w:sz w:val="20"/>
                                  <w:szCs w:val="20"/>
                                </w:rPr>
                                <w:t>358</w:t>
                              </w:r>
                            </w:p>
                            <w:p w14:paraId="31D38270" w14:textId="77777777" w:rsidR="007C1B5D" w:rsidRPr="000135BF" w:rsidRDefault="007C1B5D" w:rsidP="00E67D67">
                              <w:pPr>
                                <w:jc w:val="center"/>
                                <w:rPr>
                                  <w:rFonts w:ascii="Arial" w:hAnsi="Arial" w:cs="Arial"/>
                                  <w:b/>
                                  <w:sz w:val="20"/>
                                  <w:szCs w:val="20"/>
                                </w:rPr>
                              </w:pPr>
                              <w:r w:rsidRPr="000135BF">
                                <w:rPr>
                                  <w:rFonts w:ascii="Arial" w:hAnsi="Arial" w:cs="Arial"/>
                                  <w:b/>
                                  <w:color w:val="FFFFFF" w:themeColor="background1"/>
                                  <w:sz w:val="20"/>
                                  <w:szCs w:val="20"/>
                                </w:rPr>
                                <w:t>children in care</w:t>
                              </w:r>
                            </w:p>
                          </w:txbxContent>
                        </wps:txbx>
                        <wps:bodyPr rot="0" vert="horz" wrap="square" lIns="91440" tIns="45720" rIns="91440" bIns="45720" anchor="t" anchorCtr="0">
                          <a:noAutofit/>
                        </wps:bodyPr>
                      </wps:wsp>
                      <wps:wsp>
                        <wps:cNvPr id="272" name="Text Box 2"/>
                        <wps:cNvSpPr txBox="1">
                          <a:spLocks noChangeArrowheads="1"/>
                        </wps:cNvSpPr>
                        <wps:spPr bwMode="auto">
                          <a:xfrm>
                            <a:off x="1230953" y="2514175"/>
                            <a:ext cx="1005452" cy="1276901"/>
                          </a:xfrm>
                          <a:prstGeom prst="rect">
                            <a:avLst/>
                          </a:prstGeom>
                          <a:solidFill>
                            <a:srgbClr val="4609B3"/>
                          </a:solidFill>
                          <a:ln w="9525">
                            <a:noFill/>
                            <a:miter lim="800000"/>
                            <a:headEnd/>
                            <a:tailEnd/>
                          </a:ln>
                        </wps:spPr>
                        <wps:txbx>
                          <w:txbxContent>
                            <w:p w14:paraId="1FB11092" w14:textId="77777777" w:rsidR="007C1B5D" w:rsidRPr="00121E2D" w:rsidRDefault="007C1B5D" w:rsidP="00121E2D">
                              <w:pPr>
                                <w:spacing w:after="0"/>
                                <w:jc w:val="center"/>
                                <w:rPr>
                                  <w:rFonts w:ascii="Arial" w:hAnsi="Arial" w:cs="Arial"/>
                                  <w:b/>
                                  <w:color w:val="FFFFFF" w:themeColor="background1"/>
                                  <w:sz w:val="20"/>
                                  <w:szCs w:val="20"/>
                                </w:rPr>
                              </w:pPr>
                              <w:r w:rsidRPr="00121E2D">
                                <w:rPr>
                                  <w:rFonts w:ascii="Arial" w:hAnsi="Arial" w:cs="Arial"/>
                                  <w:b/>
                                  <w:color w:val="FFFFFF" w:themeColor="background1"/>
                                  <w:sz w:val="20"/>
                                  <w:szCs w:val="20"/>
                                </w:rPr>
                                <w:t>135</w:t>
                              </w:r>
                            </w:p>
                            <w:p w14:paraId="66D56CFB" w14:textId="77777777" w:rsidR="007C1B5D" w:rsidRPr="00121E2D" w:rsidRDefault="007C1B5D" w:rsidP="00121E2D">
                              <w:pPr>
                                <w:jc w:val="center"/>
                                <w:rPr>
                                  <w:rFonts w:ascii="Arial" w:hAnsi="Arial" w:cs="Arial"/>
                                  <w:b/>
                                  <w:sz w:val="20"/>
                                  <w:szCs w:val="20"/>
                                </w:rPr>
                              </w:pPr>
                              <w:r w:rsidRPr="00121E2D">
                                <w:rPr>
                                  <w:rFonts w:ascii="Arial" w:hAnsi="Arial" w:cs="Arial"/>
                                  <w:b/>
                                  <w:color w:val="FFFFFF" w:themeColor="background1"/>
                                  <w:sz w:val="20"/>
                                  <w:szCs w:val="20"/>
                                </w:rPr>
                                <w:t>children with child protection plans</w:t>
                              </w:r>
                            </w:p>
                            <w:p w14:paraId="24C2BF03" w14:textId="77777777" w:rsidR="007C1B5D" w:rsidRPr="00121E2D" w:rsidRDefault="007C1B5D" w:rsidP="00E67D67">
                              <w:pPr>
                                <w:jc w:val="center"/>
                                <w:rPr>
                                  <w:rFonts w:ascii="Arial" w:hAnsi="Arial" w:cs="Arial"/>
                                  <w:b/>
                                  <w:color w:val="FFFFFF" w:themeColor="background1"/>
                                  <w:sz w:val="20"/>
                                  <w:szCs w:val="20"/>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CE6323F" id="Group 275" o:spid="_x0000_s1026" alt="Title: Local context March 2020 - Description: Herefordshire safeguarding children local context March 2020" style="position:absolute;margin-left:0;margin-top:45.05pt;width:221.25pt;height:283.5pt;z-index:251659264;mso-position-horizontal:left;mso-position-horizontal-relative:margin;mso-width-relative:margin;mso-height-relative:margin" coordorigin=",-795" coordsize="33832,4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">
                <v:oval id="Oval 267" o:spid="_x0000_s1027" style="position:absolute;top:-795;width:33832;height:47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" fillcolor="#002a7e" strokecolor="#1f4d78 [1604]" strokeweight="1pt">
                  <v:stroke joinstyle="miter"/>
                </v:oval>
                <v:oval id="Oval 269" o:spid="_x0000_s1028" style="position:absolute;left:5048;top:10953;width:24231;height:34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" fillcolor="#088a0e" strokecolor="#1f4d78 [1604]" strokeweight="1pt">
                  <v:stroke joinstyle="miter"/>
                </v:oval>
                <v:oval id="Oval 271" o:spid="_x0000_s1029" style="position:absolute;left:11144;top:20669;width:11811;height: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" fillcolor="#4609b3" strokecolor="#1f4d78 [1604]" strokeweight="1pt">
                  <v:stroke joinstyle="miter"/>
                </v:oval>
                <v:shapetype id="_x0000_t202" coordsize="21600,21600" o:spt="202" path="m,l,21600r21600,l21600,xe">
                  <v:stroke joinstyle="miter"/>
                  <v:path gradientshapeok="t" o:connecttype="rect"/>
                </v:shapetype>
                <v:shape id="_x0000_s1030" type="#_x0000_t202" style="position:absolute;left:11239;top:1864;width:12268;height:8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" fillcolor="#002a7e" stroked="f">
                  <v:textbox>
                    <w:txbxContent>
                      <w:p w14:paraId="0D6C4F81" w14:textId="77777777" w:rsidR="007C1B5D" w:rsidRPr="000135BF" w:rsidRDefault="007C1B5D" w:rsidP="000135BF">
                        <w:pPr>
                          <w:spacing w:after="0"/>
                          <w:jc w:val="center"/>
                          <w:rPr>
                            <w:rFonts w:ascii="Arial" w:hAnsi="Arial" w:cs="Arial"/>
                            <w:b/>
                            <w:color w:val="FFFFFF" w:themeColor="background1"/>
                            <w:sz w:val="20"/>
                            <w:szCs w:val="20"/>
                          </w:rPr>
                        </w:pPr>
                        <w:r w:rsidRPr="000135BF">
                          <w:rPr>
                            <w:rFonts w:ascii="Arial" w:hAnsi="Arial" w:cs="Arial"/>
                            <w:b/>
                            <w:color w:val="FFFFFF" w:themeColor="background1"/>
                            <w:sz w:val="20"/>
                            <w:szCs w:val="20"/>
                          </w:rPr>
                          <w:t>180</w:t>
                        </w:r>
                      </w:p>
                      <w:p w14:paraId="0F32CF59" w14:textId="77777777" w:rsidR="007C1B5D" w:rsidRPr="000135BF" w:rsidRDefault="007C1B5D" w:rsidP="00E67D67">
                        <w:pPr>
                          <w:jc w:val="center"/>
                          <w:rPr>
                            <w:rFonts w:ascii="Arial" w:hAnsi="Arial" w:cs="Arial"/>
                            <w:b/>
                            <w:color w:val="FFFFFF" w:themeColor="background1"/>
                            <w:sz w:val="20"/>
                            <w:szCs w:val="20"/>
                          </w:rPr>
                        </w:pPr>
                        <w:r w:rsidRPr="000135BF">
                          <w:rPr>
                            <w:rFonts w:ascii="Arial" w:hAnsi="Arial" w:cs="Arial"/>
                            <w:b/>
                            <w:color w:val="FFFFFF" w:themeColor="background1"/>
                            <w:sz w:val="20"/>
                            <w:szCs w:val="20"/>
                          </w:rPr>
                          <w:t>children in need</w:t>
                        </w:r>
                      </w:p>
                    </w:txbxContent>
                  </v:textbox>
                </v:shape>
                <v:shape id="_x0000_s1031" type="#_x0000_t202" style="position:absolute;left:11239;top:12555;width:11444;height:8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" fillcolor="#088a0e" stroked="f">
                  <v:textbox>
                    <w:txbxContent>
                      <w:p w14:paraId="35524FFE" w14:textId="77777777" w:rsidR="007C1B5D" w:rsidRPr="000135BF" w:rsidRDefault="007C1B5D" w:rsidP="000135BF">
                        <w:pPr>
                          <w:spacing w:after="0"/>
                          <w:jc w:val="center"/>
                          <w:rPr>
                            <w:rFonts w:ascii="Arial" w:hAnsi="Arial" w:cs="Arial"/>
                            <w:b/>
                            <w:color w:val="FFFFFF" w:themeColor="background1"/>
                            <w:sz w:val="20"/>
                            <w:szCs w:val="20"/>
                          </w:rPr>
                        </w:pPr>
                        <w:r w:rsidRPr="000135BF">
                          <w:rPr>
                            <w:rFonts w:ascii="Arial" w:hAnsi="Arial" w:cs="Arial"/>
                            <w:b/>
                            <w:color w:val="FFFFFF" w:themeColor="background1"/>
                            <w:sz w:val="20"/>
                            <w:szCs w:val="20"/>
                          </w:rPr>
                          <w:t>358</w:t>
                        </w:r>
                      </w:p>
                      <w:p w14:paraId="31D38270" w14:textId="77777777" w:rsidR="007C1B5D" w:rsidRPr="000135BF" w:rsidRDefault="007C1B5D" w:rsidP="00E67D67">
                        <w:pPr>
                          <w:jc w:val="center"/>
                          <w:rPr>
                            <w:rFonts w:ascii="Arial" w:hAnsi="Arial" w:cs="Arial"/>
                            <w:b/>
                            <w:sz w:val="20"/>
                            <w:szCs w:val="20"/>
                          </w:rPr>
                        </w:pPr>
                        <w:r w:rsidRPr="000135BF">
                          <w:rPr>
                            <w:rFonts w:ascii="Arial" w:hAnsi="Arial" w:cs="Arial"/>
                            <w:b/>
                            <w:color w:val="FFFFFF" w:themeColor="background1"/>
                            <w:sz w:val="20"/>
                            <w:szCs w:val="20"/>
                          </w:rPr>
                          <w:t>children in care</w:t>
                        </w:r>
                      </w:p>
                    </w:txbxContent>
                  </v:textbox>
                </v:shape>
                <v:shape id="_x0000_s1032" type="#_x0000_t202" style="position:absolute;left:12309;top:25141;width:10055;height:12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" fillcolor="#4609b3" stroked="f">
                  <v:textbox>
                    <w:txbxContent>
                      <w:p w14:paraId="1FB11092" w14:textId="77777777" w:rsidR="007C1B5D" w:rsidRPr="00121E2D" w:rsidRDefault="007C1B5D" w:rsidP="00121E2D">
                        <w:pPr>
                          <w:spacing w:after="0"/>
                          <w:jc w:val="center"/>
                          <w:rPr>
                            <w:rFonts w:ascii="Arial" w:hAnsi="Arial" w:cs="Arial"/>
                            <w:b/>
                            <w:color w:val="FFFFFF" w:themeColor="background1"/>
                            <w:sz w:val="20"/>
                            <w:szCs w:val="20"/>
                          </w:rPr>
                        </w:pPr>
                        <w:r w:rsidRPr="00121E2D">
                          <w:rPr>
                            <w:rFonts w:ascii="Arial" w:hAnsi="Arial" w:cs="Arial"/>
                            <w:b/>
                            <w:color w:val="FFFFFF" w:themeColor="background1"/>
                            <w:sz w:val="20"/>
                            <w:szCs w:val="20"/>
                          </w:rPr>
                          <w:t>135</w:t>
                        </w:r>
                      </w:p>
                      <w:p w14:paraId="66D56CFB" w14:textId="77777777" w:rsidR="007C1B5D" w:rsidRPr="00121E2D" w:rsidRDefault="007C1B5D" w:rsidP="00121E2D">
                        <w:pPr>
                          <w:jc w:val="center"/>
                          <w:rPr>
                            <w:rFonts w:ascii="Arial" w:hAnsi="Arial" w:cs="Arial"/>
                            <w:b/>
                            <w:sz w:val="20"/>
                            <w:szCs w:val="20"/>
                          </w:rPr>
                        </w:pPr>
                        <w:r w:rsidRPr="00121E2D">
                          <w:rPr>
                            <w:rFonts w:ascii="Arial" w:hAnsi="Arial" w:cs="Arial"/>
                            <w:b/>
                            <w:color w:val="FFFFFF" w:themeColor="background1"/>
                            <w:sz w:val="20"/>
                            <w:szCs w:val="20"/>
                          </w:rPr>
                          <w:t>children with child protection plans</w:t>
                        </w:r>
                      </w:p>
                      <w:p w14:paraId="24C2BF03" w14:textId="77777777" w:rsidR="007C1B5D" w:rsidRPr="00121E2D" w:rsidRDefault="007C1B5D" w:rsidP="00E67D67">
                        <w:pPr>
                          <w:jc w:val="center"/>
                          <w:rPr>
                            <w:rFonts w:ascii="Arial" w:hAnsi="Arial" w:cs="Arial"/>
                            <w:b/>
                            <w:color w:val="FFFFFF" w:themeColor="background1"/>
                            <w:sz w:val="20"/>
                            <w:szCs w:val="20"/>
                          </w:rPr>
                        </w:pPr>
                      </w:p>
                    </w:txbxContent>
                  </v:textbox>
                </v:shape>
                <w10:wrap anchorx="margin"/>
              </v:group>
            </w:pict>
          </mc:Fallback>
        </mc:AlternateContent>
      </w:r>
      <w:r w:rsidR="00B32A4E">
        <w:rPr>
          <w:rFonts w:ascii="Arial" w:hAnsi="Arial" w:cs="Arial"/>
          <w:sz w:val="24"/>
          <w:szCs w:val="24"/>
        </w:rPr>
        <w:t>I</w:t>
      </w:r>
      <w:r w:rsidR="00E67D67" w:rsidRPr="009A0342">
        <w:rPr>
          <w:rFonts w:ascii="Arial" w:hAnsi="Arial" w:cs="Arial"/>
          <w:sz w:val="24"/>
          <w:szCs w:val="24"/>
        </w:rPr>
        <w:t xml:space="preserve">llustrated is </w:t>
      </w:r>
      <w:r w:rsidR="00E67D67">
        <w:rPr>
          <w:rFonts w:ascii="Arial" w:hAnsi="Arial" w:cs="Arial"/>
          <w:sz w:val="24"/>
          <w:szCs w:val="24"/>
        </w:rPr>
        <w:t xml:space="preserve">the </w:t>
      </w:r>
      <w:r w:rsidR="00E67D67" w:rsidRPr="009A0342">
        <w:rPr>
          <w:rFonts w:ascii="Arial" w:hAnsi="Arial" w:cs="Arial"/>
          <w:sz w:val="24"/>
          <w:szCs w:val="24"/>
        </w:rPr>
        <w:t xml:space="preserve">number of children assessed as in need, numbers of children with a </w:t>
      </w:r>
      <w:r w:rsidR="007C1B5D">
        <w:rPr>
          <w:rFonts w:ascii="Arial" w:hAnsi="Arial" w:cs="Arial"/>
          <w:sz w:val="24"/>
          <w:szCs w:val="24"/>
        </w:rPr>
        <w:t>C</w:t>
      </w:r>
      <w:r w:rsidR="00E67D67" w:rsidRPr="009A0342">
        <w:rPr>
          <w:rFonts w:ascii="Arial" w:hAnsi="Arial" w:cs="Arial"/>
          <w:sz w:val="24"/>
          <w:szCs w:val="24"/>
        </w:rPr>
        <w:t xml:space="preserve">hild </w:t>
      </w:r>
      <w:r w:rsidR="007C1B5D">
        <w:rPr>
          <w:rFonts w:ascii="Arial" w:hAnsi="Arial" w:cs="Arial"/>
          <w:sz w:val="24"/>
          <w:szCs w:val="24"/>
        </w:rPr>
        <w:t>P</w:t>
      </w:r>
      <w:r w:rsidR="00E67D67" w:rsidRPr="009A0342">
        <w:rPr>
          <w:rFonts w:ascii="Arial" w:hAnsi="Arial" w:cs="Arial"/>
          <w:sz w:val="24"/>
          <w:szCs w:val="24"/>
        </w:rPr>
        <w:t xml:space="preserve">rotection </w:t>
      </w:r>
      <w:r w:rsidR="007C1B5D">
        <w:rPr>
          <w:rFonts w:ascii="Arial" w:hAnsi="Arial" w:cs="Arial"/>
          <w:sz w:val="24"/>
          <w:szCs w:val="24"/>
        </w:rPr>
        <w:t>P</w:t>
      </w:r>
      <w:r w:rsidR="00E67D67" w:rsidRPr="009A0342">
        <w:rPr>
          <w:rFonts w:ascii="Arial" w:hAnsi="Arial" w:cs="Arial"/>
          <w:sz w:val="24"/>
          <w:szCs w:val="24"/>
        </w:rPr>
        <w:t>lan and numbers of children in the care of the local authority as at 31</w:t>
      </w:r>
      <w:r w:rsidR="00E67D67" w:rsidRPr="009A0342">
        <w:rPr>
          <w:rFonts w:ascii="Arial" w:hAnsi="Arial" w:cs="Arial"/>
          <w:sz w:val="24"/>
          <w:szCs w:val="24"/>
          <w:vertAlign w:val="superscript"/>
        </w:rPr>
        <w:t>st</w:t>
      </w:r>
      <w:r w:rsidR="00E67D67">
        <w:rPr>
          <w:rFonts w:ascii="Arial" w:hAnsi="Arial" w:cs="Arial"/>
          <w:sz w:val="24"/>
          <w:szCs w:val="24"/>
        </w:rPr>
        <w:t xml:space="preserve"> March 2020</w:t>
      </w:r>
      <w:r w:rsidR="00E67D67">
        <w:rPr>
          <w:sz w:val="24"/>
          <w:szCs w:val="24"/>
        </w:rPr>
        <w:tab/>
      </w:r>
    </w:p>
    <w:p w14:paraId="7243D947" w14:textId="77777777" w:rsidR="00AC327B" w:rsidRDefault="00AC327B" w:rsidP="00E67D67">
      <w:pPr>
        <w:tabs>
          <w:tab w:val="left" w:pos="1875"/>
        </w:tabs>
        <w:rPr>
          <w:sz w:val="24"/>
          <w:szCs w:val="24"/>
        </w:rPr>
      </w:pPr>
    </w:p>
    <w:p w14:paraId="2FF3601F" w14:textId="77777777" w:rsidR="00AC327B" w:rsidRDefault="00AC327B" w:rsidP="00E67D67">
      <w:pPr>
        <w:tabs>
          <w:tab w:val="left" w:pos="1875"/>
        </w:tabs>
        <w:rPr>
          <w:sz w:val="24"/>
          <w:szCs w:val="24"/>
        </w:rPr>
      </w:pPr>
    </w:p>
    <w:p w14:paraId="26BB4B52" w14:textId="77777777" w:rsidR="00AC327B" w:rsidRDefault="00AC327B" w:rsidP="00E67D67">
      <w:pPr>
        <w:tabs>
          <w:tab w:val="left" w:pos="1875"/>
        </w:tabs>
        <w:rPr>
          <w:sz w:val="24"/>
          <w:szCs w:val="24"/>
        </w:rPr>
      </w:pPr>
    </w:p>
    <w:p w14:paraId="7A455C42" w14:textId="77777777" w:rsidR="00AC327B" w:rsidRDefault="00AC327B" w:rsidP="00E67D67">
      <w:pPr>
        <w:tabs>
          <w:tab w:val="left" w:pos="1875"/>
        </w:tabs>
        <w:rPr>
          <w:sz w:val="24"/>
          <w:szCs w:val="24"/>
        </w:rPr>
      </w:pPr>
    </w:p>
    <w:p w14:paraId="51F13727" w14:textId="77777777" w:rsidR="00AC327B" w:rsidRDefault="00AC327B" w:rsidP="00E67D67">
      <w:pPr>
        <w:tabs>
          <w:tab w:val="left" w:pos="1875"/>
        </w:tabs>
        <w:rPr>
          <w:sz w:val="24"/>
          <w:szCs w:val="24"/>
        </w:rPr>
      </w:pPr>
    </w:p>
    <w:p w14:paraId="2DDDB1A7" w14:textId="77777777" w:rsidR="00AC327B" w:rsidRDefault="00AC327B" w:rsidP="00E67D67">
      <w:pPr>
        <w:tabs>
          <w:tab w:val="left" w:pos="1875"/>
        </w:tabs>
        <w:rPr>
          <w:sz w:val="24"/>
          <w:szCs w:val="24"/>
        </w:rPr>
      </w:pPr>
    </w:p>
    <w:p w14:paraId="2CF52F62" w14:textId="77777777" w:rsidR="00AC327B" w:rsidRDefault="00B11DB3" w:rsidP="00E67D67">
      <w:pPr>
        <w:tabs>
          <w:tab w:val="left" w:pos="1875"/>
        </w:tabs>
        <w:rPr>
          <w:sz w:val="24"/>
          <w:szCs w:val="24"/>
        </w:rPr>
      </w:pPr>
      <w:r w:rsidRPr="005B15C1">
        <w:rPr>
          <w:noProof/>
          <w:sz w:val="24"/>
          <w:szCs w:val="24"/>
          <w:lang w:eastAsia="en-GB"/>
        </w:rPr>
        <mc:AlternateContent>
          <mc:Choice Requires="wpg">
            <w:drawing>
              <wp:anchor distT="0" distB="0" distL="114300" distR="114300" simplePos="0" relativeHeight="251661312" behindDoc="0" locked="0" layoutInCell="1" allowOverlap="1" wp14:anchorId="165FED3B" wp14:editId="410510B3">
                <wp:simplePos x="0" y="0"/>
                <wp:positionH relativeFrom="margin">
                  <wp:align>right</wp:align>
                </wp:positionH>
                <wp:positionV relativeFrom="paragraph">
                  <wp:posOffset>3810</wp:posOffset>
                </wp:positionV>
                <wp:extent cx="2811600" cy="3600000"/>
                <wp:effectExtent l="0" t="0" r="27305" b="19685"/>
                <wp:wrapNone/>
                <wp:docPr id="2" name="Group 2" descr="Herefordshire safeguarding children local context 2018-19" title="Local context 2018/19"/>
                <wp:cNvGraphicFramePr/>
                <a:graphic xmlns:a="http://schemas.openxmlformats.org/drawingml/2006/main">
                  <a:graphicData uri="http://schemas.microsoft.com/office/word/2010/wordprocessingGroup">
                    <wpg:wgp>
                      <wpg:cNvGrpSpPr/>
                      <wpg:grpSpPr>
                        <a:xfrm>
                          <a:off x="0" y="0"/>
                          <a:ext cx="2811600" cy="3600000"/>
                          <a:chOff x="0" y="-79534"/>
                          <a:chExt cx="3383280" cy="4761781"/>
                        </a:xfrm>
                      </wpg:grpSpPr>
                      <wps:wsp>
                        <wps:cNvPr id="3" name="Oval 3"/>
                        <wps:cNvSpPr/>
                        <wps:spPr>
                          <a:xfrm>
                            <a:off x="0" y="-79534"/>
                            <a:ext cx="3383280" cy="4761781"/>
                          </a:xfrm>
                          <a:prstGeom prst="ellipse">
                            <a:avLst/>
                          </a:prstGeom>
                          <a:solidFill>
                            <a:srgbClr val="002A7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504825" y="1095375"/>
                            <a:ext cx="2423160" cy="3416060"/>
                          </a:xfrm>
                          <a:prstGeom prst="ellipse">
                            <a:avLst/>
                          </a:prstGeom>
                          <a:solidFill>
                            <a:srgbClr val="088A0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114425" y="2066925"/>
                            <a:ext cx="1181100" cy="2225040"/>
                          </a:xfrm>
                          <a:prstGeom prst="ellipse">
                            <a:avLst/>
                          </a:prstGeom>
                          <a:solidFill>
                            <a:srgbClr val="4609B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1123405" y="197641"/>
                            <a:ext cx="1226820" cy="818850"/>
                          </a:xfrm>
                          <a:prstGeom prst="rect">
                            <a:avLst/>
                          </a:prstGeom>
                          <a:solidFill>
                            <a:srgbClr val="002A7E"/>
                          </a:solidFill>
                          <a:ln w="9525">
                            <a:noFill/>
                            <a:miter lim="800000"/>
                            <a:headEnd/>
                            <a:tailEnd/>
                          </a:ln>
                        </wps:spPr>
                        <wps:txbx>
                          <w:txbxContent>
                            <w:p w14:paraId="0C5AB918" w14:textId="77777777" w:rsidR="007C1B5D" w:rsidRDefault="007C1B5D" w:rsidP="00121E2D">
                              <w:pPr>
                                <w:spacing w:after="0"/>
                                <w:jc w:val="center"/>
                                <w:rPr>
                                  <w:rFonts w:ascii="Arial" w:hAnsi="Arial" w:cs="Arial"/>
                                  <w:color w:val="FFFFFF" w:themeColor="background1"/>
                                </w:rPr>
                              </w:pPr>
                              <w:r w:rsidRPr="00121E2D">
                                <w:rPr>
                                  <w:rFonts w:ascii="Arial" w:hAnsi="Arial" w:cs="Arial"/>
                                  <w:color w:val="FFFFFF" w:themeColor="background1"/>
                                  <w:sz w:val="20"/>
                                  <w:szCs w:val="20"/>
                                </w:rPr>
                                <w:t>185</w:t>
                              </w:r>
                            </w:p>
                            <w:p w14:paraId="0F7B8B2A" w14:textId="77777777" w:rsidR="007C1B5D" w:rsidRPr="00234726" w:rsidRDefault="007C1B5D" w:rsidP="00CD2349">
                              <w:pPr>
                                <w:jc w:val="center"/>
                                <w:rPr>
                                  <w:rFonts w:ascii="Arial" w:hAnsi="Arial" w:cs="Arial"/>
                                  <w:color w:val="FFFFFF" w:themeColor="background1"/>
                                </w:rPr>
                              </w:pPr>
                              <w:r w:rsidRPr="00234726">
                                <w:rPr>
                                  <w:rFonts w:ascii="Arial" w:hAnsi="Arial" w:cs="Arial"/>
                                  <w:color w:val="FFFFFF" w:themeColor="background1"/>
                                </w:rPr>
                                <w:t>children in need</w:t>
                              </w:r>
                            </w:p>
                          </w:txbxContent>
                        </wps:txbx>
                        <wps:bodyPr rot="0" vert="horz" wrap="square" lIns="91440" tIns="45720" rIns="91440" bIns="45720" anchor="t" anchorCtr="0">
                          <a:noAutofit/>
                        </wps:bodyPr>
                      </wps:wsp>
                      <wps:wsp>
                        <wps:cNvPr id="7" name="Text Box 2"/>
                        <wps:cNvSpPr txBox="1">
                          <a:spLocks noChangeArrowheads="1"/>
                        </wps:cNvSpPr>
                        <wps:spPr bwMode="auto">
                          <a:xfrm>
                            <a:off x="1114244" y="1293602"/>
                            <a:ext cx="1226289" cy="730805"/>
                          </a:xfrm>
                          <a:prstGeom prst="rect">
                            <a:avLst/>
                          </a:prstGeom>
                          <a:solidFill>
                            <a:srgbClr val="088A0E"/>
                          </a:solidFill>
                          <a:ln w="9525">
                            <a:noFill/>
                            <a:miter lim="800000"/>
                            <a:headEnd/>
                            <a:tailEnd/>
                          </a:ln>
                        </wps:spPr>
                        <wps:txbx>
                          <w:txbxContent>
                            <w:p w14:paraId="5511EA97" w14:textId="77777777" w:rsidR="007C1B5D" w:rsidRPr="00121E2D" w:rsidRDefault="007C1B5D" w:rsidP="00121E2D">
                              <w:pPr>
                                <w:spacing w:after="0"/>
                                <w:jc w:val="center"/>
                                <w:rPr>
                                  <w:rFonts w:ascii="Arial" w:hAnsi="Arial" w:cs="Arial"/>
                                  <w:b/>
                                  <w:color w:val="FFFFFF" w:themeColor="background1"/>
                                  <w:sz w:val="20"/>
                                  <w:szCs w:val="20"/>
                                </w:rPr>
                              </w:pPr>
                              <w:r w:rsidRPr="00121E2D">
                                <w:rPr>
                                  <w:rFonts w:ascii="Arial" w:hAnsi="Arial" w:cs="Arial"/>
                                  <w:b/>
                                  <w:color w:val="FFFFFF" w:themeColor="background1"/>
                                  <w:sz w:val="20"/>
                                  <w:szCs w:val="20"/>
                                </w:rPr>
                                <w:t>334</w:t>
                              </w:r>
                            </w:p>
                            <w:p w14:paraId="2B617C8C" w14:textId="77777777" w:rsidR="007C1B5D" w:rsidRPr="00121E2D" w:rsidRDefault="007C1B5D" w:rsidP="00CD2349">
                              <w:pPr>
                                <w:jc w:val="center"/>
                                <w:rPr>
                                  <w:rFonts w:ascii="Arial" w:hAnsi="Arial" w:cs="Arial"/>
                                  <w:b/>
                                  <w:sz w:val="20"/>
                                  <w:szCs w:val="20"/>
                                </w:rPr>
                              </w:pPr>
                              <w:r w:rsidRPr="00121E2D">
                                <w:rPr>
                                  <w:rFonts w:ascii="Arial" w:hAnsi="Arial" w:cs="Arial"/>
                                  <w:b/>
                                  <w:color w:val="FFFFFF" w:themeColor="background1"/>
                                  <w:sz w:val="20"/>
                                  <w:szCs w:val="20"/>
                                </w:rPr>
                                <w:t>children in care</w:t>
                              </w:r>
                            </w:p>
                          </w:txbxContent>
                        </wps:txbx>
                        <wps:bodyPr rot="0" vert="horz" wrap="square" lIns="91440" tIns="45720" rIns="91440" bIns="45720" anchor="t" anchorCtr="0">
                          <a:noAutofit/>
                        </wps:bodyPr>
                      </wps:wsp>
                      <wps:wsp>
                        <wps:cNvPr id="8" name="Text Box 2"/>
                        <wps:cNvSpPr txBox="1">
                          <a:spLocks noChangeArrowheads="1"/>
                        </wps:cNvSpPr>
                        <wps:spPr bwMode="auto">
                          <a:xfrm>
                            <a:off x="1225212" y="2532574"/>
                            <a:ext cx="986898" cy="1330670"/>
                          </a:xfrm>
                          <a:prstGeom prst="rect">
                            <a:avLst/>
                          </a:prstGeom>
                          <a:solidFill>
                            <a:srgbClr val="4609B3"/>
                          </a:solidFill>
                          <a:ln w="9525">
                            <a:noFill/>
                            <a:miter lim="800000"/>
                            <a:headEnd/>
                            <a:tailEnd/>
                          </a:ln>
                        </wps:spPr>
                        <wps:txbx>
                          <w:txbxContent>
                            <w:p w14:paraId="04B00ADB" w14:textId="77777777" w:rsidR="007C1B5D" w:rsidRPr="00121E2D" w:rsidRDefault="007C1B5D" w:rsidP="00121E2D">
                              <w:pPr>
                                <w:spacing w:after="0"/>
                                <w:jc w:val="center"/>
                                <w:rPr>
                                  <w:rFonts w:ascii="Arial" w:hAnsi="Arial" w:cs="Arial"/>
                                  <w:b/>
                                  <w:color w:val="FFFFFF" w:themeColor="background1"/>
                                  <w:sz w:val="20"/>
                                  <w:szCs w:val="20"/>
                                </w:rPr>
                              </w:pPr>
                              <w:r w:rsidRPr="00121E2D">
                                <w:rPr>
                                  <w:rFonts w:ascii="Arial" w:hAnsi="Arial" w:cs="Arial"/>
                                  <w:b/>
                                  <w:color w:val="FFFFFF" w:themeColor="background1"/>
                                  <w:sz w:val="20"/>
                                  <w:szCs w:val="20"/>
                                </w:rPr>
                                <w:t>111</w:t>
                              </w:r>
                            </w:p>
                            <w:p w14:paraId="709D1AAB" w14:textId="77777777" w:rsidR="007C1B5D" w:rsidRPr="00121E2D" w:rsidRDefault="007C1B5D" w:rsidP="00CD2349">
                              <w:pPr>
                                <w:jc w:val="center"/>
                                <w:rPr>
                                  <w:rFonts w:ascii="Arial" w:hAnsi="Arial" w:cs="Arial"/>
                                  <w:b/>
                                  <w:sz w:val="20"/>
                                  <w:szCs w:val="20"/>
                                </w:rPr>
                              </w:pPr>
                              <w:r w:rsidRPr="00121E2D">
                                <w:rPr>
                                  <w:rFonts w:ascii="Arial" w:hAnsi="Arial" w:cs="Arial"/>
                                  <w:b/>
                                  <w:color w:val="FFFFFF" w:themeColor="background1"/>
                                  <w:sz w:val="20"/>
                                  <w:szCs w:val="20"/>
                                </w:rPr>
                                <w:t>children with child protection plans</w:t>
                              </w:r>
                            </w:p>
                            <w:p w14:paraId="56150B47" w14:textId="77777777" w:rsidR="007C1B5D" w:rsidRPr="00234726" w:rsidRDefault="007C1B5D" w:rsidP="00CD2349">
                              <w:pPr>
                                <w:jc w:val="center"/>
                                <w:rPr>
                                  <w:rFonts w:ascii="Arial" w:hAnsi="Arial" w:cs="Arial"/>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65FED3B" id="Group 2" o:spid="_x0000_s1033" alt="Title: Local context 2018/19 - Description: Herefordshire safeguarding children local context 2018-19" style="position:absolute;margin-left:170.2pt;margin-top:.3pt;width:221.4pt;height:283.45pt;z-index:251661312;mso-position-horizontal:right;mso-position-horizontal-relative:margin;mso-width-relative:margin;mso-height-relative:margin" coordorigin=",-795" coordsize="33832,4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">
                <v:oval id="Oval 3" o:spid="_x0000_s1034" style="position:absolute;top:-795;width:33832;height:47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" fillcolor="#002a7e" strokecolor="#1f4d78 [1604]" strokeweight="1pt">
                  <v:stroke joinstyle="miter"/>
                </v:oval>
                <v:oval id="Oval 4" o:spid="_x0000_s1035" style="position:absolute;left:5048;top:10953;width:24231;height:34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" fillcolor="#088a0e" strokecolor="#1f4d78 [1604]" strokeweight="1pt">
                  <v:stroke joinstyle="miter"/>
                </v:oval>
                <v:oval id="Oval 5" o:spid="_x0000_s1036" style="position:absolute;left:11144;top:20669;width:11811;height: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" fillcolor="#4609b3" strokecolor="#1f4d78 [1604]" strokeweight="1pt">
                  <v:stroke joinstyle="miter"/>
                </v:oval>
                <v:shape id="_x0000_s1037" type="#_x0000_t202" style="position:absolute;left:11234;top:1976;width:12268;height:8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" fillcolor="#002a7e" stroked="f">
                  <v:textbox>
                    <w:txbxContent>
                      <w:p w14:paraId="0C5AB918" w14:textId="77777777" w:rsidR="007C1B5D" w:rsidRDefault="007C1B5D" w:rsidP="00121E2D">
                        <w:pPr>
                          <w:spacing w:after="0"/>
                          <w:jc w:val="center"/>
                          <w:rPr>
                            <w:rFonts w:ascii="Arial" w:hAnsi="Arial" w:cs="Arial"/>
                            <w:color w:val="FFFFFF" w:themeColor="background1"/>
                          </w:rPr>
                        </w:pPr>
                        <w:r w:rsidRPr="00121E2D">
                          <w:rPr>
                            <w:rFonts w:ascii="Arial" w:hAnsi="Arial" w:cs="Arial"/>
                            <w:color w:val="FFFFFF" w:themeColor="background1"/>
                            <w:sz w:val="20"/>
                            <w:szCs w:val="20"/>
                          </w:rPr>
                          <w:t>185</w:t>
                        </w:r>
                      </w:p>
                      <w:p w14:paraId="0F7B8B2A" w14:textId="77777777" w:rsidR="007C1B5D" w:rsidRPr="00234726" w:rsidRDefault="007C1B5D" w:rsidP="00CD2349">
                        <w:pPr>
                          <w:jc w:val="center"/>
                          <w:rPr>
                            <w:rFonts w:ascii="Arial" w:hAnsi="Arial" w:cs="Arial"/>
                            <w:color w:val="FFFFFF" w:themeColor="background1"/>
                          </w:rPr>
                        </w:pPr>
                        <w:r w:rsidRPr="00234726">
                          <w:rPr>
                            <w:rFonts w:ascii="Arial" w:hAnsi="Arial" w:cs="Arial"/>
                            <w:color w:val="FFFFFF" w:themeColor="background1"/>
                          </w:rPr>
                          <w:t>children in need</w:t>
                        </w:r>
                      </w:p>
                    </w:txbxContent>
                  </v:textbox>
                </v:shape>
                <v:shape id="_x0000_s1038" type="#_x0000_t202" style="position:absolute;left:11142;top:12936;width:12263;height:7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" fillcolor="#088a0e" stroked="f">
                  <v:textbox>
                    <w:txbxContent>
                      <w:p w14:paraId="5511EA97" w14:textId="77777777" w:rsidR="007C1B5D" w:rsidRPr="00121E2D" w:rsidRDefault="007C1B5D" w:rsidP="00121E2D">
                        <w:pPr>
                          <w:spacing w:after="0"/>
                          <w:jc w:val="center"/>
                          <w:rPr>
                            <w:rFonts w:ascii="Arial" w:hAnsi="Arial" w:cs="Arial"/>
                            <w:b/>
                            <w:color w:val="FFFFFF" w:themeColor="background1"/>
                            <w:sz w:val="20"/>
                            <w:szCs w:val="20"/>
                          </w:rPr>
                        </w:pPr>
                        <w:r w:rsidRPr="00121E2D">
                          <w:rPr>
                            <w:rFonts w:ascii="Arial" w:hAnsi="Arial" w:cs="Arial"/>
                            <w:b/>
                            <w:color w:val="FFFFFF" w:themeColor="background1"/>
                            <w:sz w:val="20"/>
                            <w:szCs w:val="20"/>
                          </w:rPr>
                          <w:t>334</w:t>
                        </w:r>
                      </w:p>
                      <w:p w14:paraId="2B617C8C" w14:textId="77777777" w:rsidR="007C1B5D" w:rsidRPr="00121E2D" w:rsidRDefault="007C1B5D" w:rsidP="00CD2349">
                        <w:pPr>
                          <w:jc w:val="center"/>
                          <w:rPr>
                            <w:rFonts w:ascii="Arial" w:hAnsi="Arial" w:cs="Arial"/>
                            <w:b/>
                            <w:sz w:val="20"/>
                            <w:szCs w:val="20"/>
                          </w:rPr>
                        </w:pPr>
                        <w:r w:rsidRPr="00121E2D">
                          <w:rPr>
                            <w:rFonts w:ascii="Arial" w:hAnsi="Arial" w:cs="Arial"/>
                            <w:b/>
                            <w:color w:val="FFFFFF" w:themeColor="background1"/>
                            <w:sz w:val="20"/>
                            <w:szCs w:val="20"/>
                          </w:rPr>
                          <w:t>children in care</w:t>
                        </w:r>
                      </w:p>
                    </w:txbxContent>
                  </v:textbox>
                </v:shape>
                <v:shape id="_x0000_s1039" type="#_x0000_t202" style="position:absolute;left:12252;top:25325;width:9869;height:13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" fillcolor="#4609b3" stroked="f">
                  <v:textbox>
                    <w:txbxContent>
                      <w:p w14:paraId="04B00ADB" w14:textId="77777777" w:rsidR="007C1B5D" w:rsidRPr="00121E2D" w:rsidRDefault="007C1B5D" w:rsidP="00121E2D">
                        <w:pPr>
                          <w:spacing w:after="0"/>
                          <w:jc w:val="center"/>
                          <w:rPr>
                            <w:rFonts w:ascii="Arial" w:hAnsi="Arial" w:cs="Arial"/>
                            <w:b/>
                            <w:color w:val="FFFFFF" w:themeColor="background1"/>
                            <w:sz w:val="20"/>
                            <w:szCs w:val="20"/>
                          </w:rPr>
                        </w:pPr>
                        <w:r w:rsidRPr="00121E2D">
                          <w:rPr>
                            <w:rFonts w:ascii="Arial" w:hAnsi="Arial" w:cs="Arial"/>
                            <w:b/>
                            <w:color w:val="FFFFFF" w:themeColor="background1"/>
                            <w:sz w:val="20"/>
                            <w:szCs w:val="20"/>
                          </w:rPr>
                          <w:t>111</w:t>
                        </w:r>
                      </w:p>
                      <w:p w14:paraId="709D1AAB" w14:textId="77777777" w:rsidR="007C1B5D" w:rsidRPr="00121E2D" w:rsidRDefault="007C1B5D" w:rsidP="00CD2349">
                        <w:pPr>
                          <w:jc w:val="center"/>
                          <w:rPr>
                            <w:rFonts w:ascii="Arial" w:hAnsi="Arial" w:cs="Arial"/>
                            <w:b/>
                            <w:sz w:val="20"/>
                            <w:szCs w:val="20"/>
                          </w:rPr>
                        </w:pPr>
                        <w:r w:rsidRPr="00121E2D">
                          <w:rPr>
                            <w:rFonts w:ascii="Arial" w:hAnsi="Arial" w:cs="Arial"/>
                            <w:b/>
                            <w:color w:val="FFFFFF" w:themeColor="background1"/>
                            <w:sz w:val="20"/>
                            <w:szCs w:val="20"/>
                          </w:rPr>
                          <w:t>children with child protection plans</w:t>
                        </w:r>
                      </w:p>
                      <w:p w14:paraId="56150B47" w14:textId="77777777" w:rsidR="007C1B5D" w:rsidRPr="00234726" w:rsidRDefault="007C1B5D" w:rsidP="00CD2349">
                        <w:pPr>
                          <w:jc w:val="center"/>
                          <w:rPr>
                            <w:rFonts w:ascii="Arial" w:hAnsi="Arial" w:cs="Arial"/>
                            <w:color w:val="FFFFFF" w:themeColor="background1"/>
                          </w:rPr>
                        </w:pPr>
                      </w:p>
                    </w:txbxContent>
                  </v:textbox>
                </v:shape>
                <w10:wrap anchorx="margin"/>
              </v:group>
            </w:pict>
          </mc:Fallback>
        </mc:AlternateContent>
      </w:r>
    </w:p>
    <w:p w14:paraId="552782AA" w14:textId="77777777" w:rsidR="00AC327B" w:rsidRDefault="00AC327B" w:rsidP="00E67D67">
      <w:pPr>
        <w:tabs>
          <w:tab w:val="left" w:pos="1875"/>
        </w:tabs>
        <w:rPr>
          <w:sz w:val="24"/>
          <w:szCs w:val="24"/>
        </w:rPr>
      </w:pPr>
    </w:p>
    <w:p w14:paraId="67CC9935" w14:textId="77777777" w:rsidR="00AC327B" w:rsidRDefault="00AC327B" w:rsidP="00E67D67">
      <w:pPr>
        <w:tabs>
          <w:tab w:val="left" w:pos="1875"/>
        </w:tabs>
        <w:rPr>
          <w:sz w:val="24"/>
          <w:szCs w:val="24"/>
        </w:rPr>
      </w:pPr>
    </w:p>
    <w:p w14:paraId="2F1E8436" w14:textId="77777777" w:rsidR="00AC327B" w:rsidRDefault="00AC327B" w:rsidP="00E67D67">
      <w:pPr>
        <w:tabs>
          <w:tab w:val="left" w:pos="1875"/>
        </w:tabs>
        <w:rPr>
          <w:sz w:val="24"/>
          <w:szCs w:val="24"/>
        </w:rPr>
      </w:pPr>
    </w:p>
    <w:p w14:paraId="40C2CC0E" w14:textId="77777777" w:rsidR="00AC327B" w:rsidRDefault="00AC327B" w:rsidP="00E67D67">
      <w:pPr>
        <w:tabs>
          <w:tab w:val="left" w:pos="1875"/>
        </w:tabs>
        <w:rPr>
          <w:sz w:val="24"/>
          <w:szCs w:val="24"/>
        </w:rPr>
      </w:pPr>
    </w:p>
    <w:p w14:paraId="0C1B1705" w14:textId="77777777" w:rsidR="00AC327B" w:rsidRDefault="00AC327B" w:rsidP="00E67D67">
      <w:pPr>
        <w:tabs>
          <w:tab w:val="left" w:pos="1875"/>
        </w:tabs>
        <w:rPr>
          <w:sz w:val="24"/>
          <w:szCs w:val="24"/>
        </w:rPr>
      </w:pPr>
    </w:p>
    <w:p w14:paraId="064EDDCE" w14:textId="77777777" w:rsidR="00AC327B" w:rsidRDefault="00AC327B" w:rsidP="00E67D67">
      <w:pPr>
        <w:tabs>
          <w:tab w:val="left" w:pos="1875"/>
        </w:tabs>
        <w:rPr>
          <w:sz w:val="24"/>
          <w:szCs w:val="24"/>
        </w:rPr>
      </w:pPr>
    </w:p>
    <w:p w14:paraId="1A9FEA26" w14:textId="77777777" w:rsidR="00AC327B" w:rsidRDefault="00AC327B" w:rsidP="00E67D67">
      <w:pPr>
        <w:tabs>
          <w:tab w:val="left" w:pos="1875"/>
        </w:tabs>
        <w:rPr>
          <w:sz w:val="24"/>
          <w:szCs w:val="24"/>
        </w:rPr>
      </w:pPr>
    </w:p>
    <w:p w14:paraId="03E68422" w14:textId="77777777" w:rsidR="00AC327B" w:rsidRDefault="00AC327B" w:rsidP="00E67D67">
      <w:pPr>
        <w:tabs>
          <w:tab w:val="left" w:pos="1875"/>
        </w:tabs>
        <w:rPr>
          <w:sz w:val="24"/>
          <w:szCs w:val="24"/>
        </w:rPr>
      </w:pPr>
    </w:p>
    <w:p w14:paraId="3D67B50A" w14:textId="77777777" w:rsidR="00B11DB3" w:rsidRDefault="00E67D67" w:rsidP="00E67D67">
      <w:pPr>
        <w:tabs>
          <w:tab w:val="left" w:pos="1875"/>
        </w:tabs>
        <w:rPr>
          <w:sz w:val="24"/>
          <w:szCs w:val="24"/>
        </w:rPr>
      </w:pPr>
      <w:r>
        <w:rPr>
          <w:sz w:val="24"/>
          <w:szCs w:val="24"/>
        </w:rPr>
        <w:tab/>
      </w:r>
    </w:p>
    <w:p w14:paraId="4E990C4F" w14:textId="77777777" w:rsidR="00B11DB3" w:rsidRDefault="00B11DB3" w:rsidP="00E67D67">
      <w:pPr>
        <w:tabs>
          <w:tab w:val="left" w:pos="1875"/>
        </w:tabs>
        <w:rPr>
          <w:sz w:val="24"/>
          <w:szCs w:val="24"/>
        </w:rPr>
      </w:pPr>
    </w:p>
    <w:p w14:paraId="2636C818" w14:textId="77777777" w:rsidR="007201BA" w:rsidRDefault="007201BA" w:rsidP="00E67D67">
      <w:pPr>
        <w:tabs>
          <w:tab w:val="left" w:pos="1875"/>
        </w:tabs>
        <w:rPr>
          <w:rFonts w:ascii="Arial" w:hAnsi="Arial" w:cs="Arial"/>
          <w:sz w:val="24"/>
          <w:szCs w:val="24"/>
        </w:rPr>
      </w:pPr>
    </w:p>
    <w:p w14:paraId="0A3D11A5" w14:textId="01DEB5A7" w:rsidR="00402538" w:rsidRDefault="00121E2D" w:rsidP="00E67D67">
      <w:pPr>
        <w:tabs>
          <w:tab w:val="left" w:pos="1875"/>
        </w:tabs>
        <w:rPr>
          <w:rFonts w:ascii="Arial" w:hAnsi="Arial" w:cs="Arial"/>
          <w:b/>
          <w:sz w:val="28"/>
          <w:szCs w:val="28"/>
        </w:rPr>
      </w:pPr>
      <w:r w:rsidRPr="00936889">
        <w:rPr>
          <w:rFonts w:ascii="Arial" w:hAnsi="Arial" w:cs="Arial"/>
          <w:sz w:val="24"/>
          <w:szCs w:val="24"/>
        </w:rPr>
        <w:t>This compared with the position at the end of 18/19, shows a small reduction in children in need over the year</w:t>
      </w:r>
      <w:r w:rsidR="00490526" w:rsidRPr="00936889">
        <w:rPr>
          <w:rFonts w:ascii="Arial" w:hAnsi="Arial" w:cs="Arial"/>
          <w:sz w:val="24"/>
          <w:szCs w:val="24"/>
        </w:rPr>
        <w:t xml:space="preserve"> although children in care and children with </w:t>
      </w:r>
      <w:r w:rsidR="00936889">
        <w:rPr>
          <w:rFonts w:ascii="Arial" w:hAnsi="Arial" w:cs="Arial"/>
          <w:sz w:val="24"/>
          <w:szCs w:val="24"/>
        </w:rPr>
        <w:t>p</w:t>
      </w:r>
      <w:r w:rsidR="00490526" w:rsidRPr="00936889">
        <w:rPr>
          <w:rFonts w:ascii="Arial" w:hAnsi="Arial" w:cs="Arial"/>
          <w:sz w:val="24"/>
          <w:szCs w:val="24"/>
        </w:rPr>
        <w:t>rotection plans has increased.  This information is regularly reviewed over the year.</w:t>
      </w:r>
    </w:p>
    <w:p w14:paraId="1219A5A8" w14:textId="77777777" w:rsidR="007C1B5D" w:rsidRDefault="007C1B5D" w:rsidP="00E67D67">
      <w:pPr>
        <w:tabs>
          <w:tab w:val="left" w:pos="1875"/>
        </w:tabs>
        <w:rPr>
          <w:rFonts w:ascii="Arial" w:hAnsi="Arial" w:cs="Arial"/>
          <w:b/>
          <w:sz w:val="28"/>
          <w:szCs w:val="28"/>
        </w:rPr>
      </w:pPr>
    </w:p>
    <w:p w14:paraId="5B6A8CBE" w14:textId="77777777" w:rsidR="007201BA" w:rsidRDefault="007201BA" w:rsidP="00E67D67">
      <w:pPr>
        <w:tabs>
          <w:tab w:val="left" w:pos="1875"/>
        </w:tabs>
        <w:rPr>
          <w:rFonts w:ascii="Arial" w:hAnsi="Arial" w:cs="Arial"/>
          <w:b/>
          <w:sz w:val="28"/>
          <w:szCs w:val="28"/>
        </w:rPr>
      </w:pPr>
    </w:p>
    <w:p w14:paraId="63DA99BE" w14:textId="40AD823F" w:rsidR="00402538" w:rsidRDefault="00402538" w:rsidP="00E67D67">
      <w:pPr>
        <w:tabs>
          <w:tab w:val="left" w:pos="1875"/>
        </w:tabs>
        <w:rPr>
          <w:rFonts w:ascii="Arial" w:hAnsi="Arial" w:cs="Arial"/>
          <w:sz w:val="28"/>
          <w:szCs w:val="28"/>
        </w:rPr>
      </w:pPr>
      <w:r>
        <w:rPr>
          <w:rFonts w:ascii="Arial" w:hAnsi="Arial" w:cs="Arial"/>
          <w:b/>
          <w:sz w:val="28"/>
          <w:szCs w:val="28"/>
        </w:rPr>
        <w:lastRenderedPageBreak/>
        <w:t>Herefordshire Safeguarding Childrens Board</w:t>
      </w:r>
      <w:r>
        <w:rPr>
          <w:rFonts w:ascii="Arial" w:hAnsi="Arial" w:cs="Arial"/>
          <w:sz w:val="28"/>
          <w:szCs w:val="28"/>
        </w:rPr>
        <w:t xml:space="preserve"> </w:t>
      </w:r>
    </w:p>
    <w:p w14:paraId="5448EDB5" w14:textId="5DF90B28" w:rsidR="00402538" w:rsidRDefault="00A9003E" w:rsidP="00E67D67">
      <w:pPr>
        <w:tabs>
          <w:tab w:val="left" w:pos="1875"/>
        </w:tabs>
        <w:rPr>
          <w:rFonts w:ascii="Arial" w:hAnsi="Arial" w:cs="Arial"/>
          <w:sz w:val="24"/>
          <w:szCs w:val="24"/>
        </w:rPr>
      </w:pPr>
      <w:r>
        <w:rPr>
          <w:rFonts w:ascii="Arial" w:hAnsi="Arial" w:cs="Arial"/>
          <w:sz w:val="24"/>
          <w:szCs w:val="24"/>
        </w:rPr>
        <w:t>This multi-agency Board, which preceded the current Safeguarding Children Partnership, held a development day, reviewing information provided from all partners and set the strategic priorities for the year 2019-20.</w:t>
      </w:r>
    </w:p>
    <w:p w14:paraId="0CD410DF" w14:textId="77777777" w:rsidR="00651618" w:rsidRPr="00651618" w:rsidRDefault="00651618" w:rsidP="00651618">
      <w:pPr>
        <w:rPr>
          <w:rFonts w:ascii="Arial" w:hAnsi="Arial" w:cs="Arial"/>
          <w:sz w:val="24"/>
          <w:szCs w:val="24"/>
          <w:u w:val="single"/>
        </w:rPr>
      </w:pPr>
      <w:r>
        <w:rPr>
          <w:rFonts w:ascii="Arial" w:hAnsi="Arial" w:cs="Arial"/>
          <w:sz w:val="24"/>
          <w:szCs w:val="24"/>
        </w:rPr>
        <w:t>It is important to acknowledge that throughout this transition period relevant partners have remained engaged in the shared vision that children are safely cared for by their family because services work well together, and with their families</w:t>
      </w:r>
    </w:p>
    <w:p w14:paraId="3E9805DE" w14:textId="77777777" w:rsidR="00A9003E" w:rsidRDefault="00A9003E" w:rsidP="00E67D67">
      <w:pPr>
        <w:tabs>
          <w:tab w:val="left" w:pos="1875"/>
        </w:tabs>
        <w:rPr>
          <w:rFonts w:ascii="Arial" w:hAnsi="Arial" w:cs="Arial"/>
          <w:sz w:val="24"/>
          <w:szCs w:val="24"/>
        </w:rPr>
      </w:pPr>
      <w:r>
        <w:rPr>
          <w:rFonts w:ascii="Arial" w:hAnsi="Arial" w:cs="Arial"/>
          <w:sz w:val="24"/>
          <w:szCs w:val="24"/>
        </w:rPr>
        <w:t xml:space="preserve">The work to support the priorities was carried out by four sub groups who reported into an Executive group which was responsible for overseeing this, resolving any issues arising, breaking down barriers to </w:t>
      </w:r>
      <w:r w:rsidR="00B11DB3">
        <w:rPr>
          <w:rFonts w:ascii="Arial" w:hAnsi="Arial" w:cs="Arial"/>
          <w:sz w:val="24"/>
          <w:szCs w:val="24"/>
        </w:rPr>
        <w:t>implementation</w:t>
      </w:r>
      <w:r>
        <w:rPr>
          <w:rFonts w:ascii="Arial" w:hAnsi="Arial" w:cs="Arial"/>
          <w:sz w:val="24"/>
          <w:szCs w:val="24"/>
        </w:rPr>
        <w:t xml:space="preserve"> and reporting progress into the Board.  </w:t>
      </w:r>
    </w:p>
    <w:p w14:paraId="6925DABB" w14:textId="77777777" w:rsidR="00936889" w:rsidRPr="00936889" w:rsidRDefault="00936889" w:rsidP="009961AD">
      <w:pPr>
        <w:tabs>
          <w:tab w:val="left" w:pos="1875"/>
        </w:tabs>
        <w:rPr>
          <w:rFonts w:ascii="Arial" w:hAnsi="Arial" w:cs="Arial"/>
          <w:b/>
          <w:sz w:val="28"/>
          <w:szCs w:val="28"/>
        </w:rPr>
      </w:pPr>
      <w:r w:rsidRPr="00936889">
        <w:rPr>
          <w:rFonts w:ascii="Arial" w:hAnsi="Arial" w:cs="Arial"/>
          <w:b/>
          <w:sz w:val="28"/>
          <w:szCs w:val="28"/>
        </w:rPr>
        <w:t xml:space="preserve">Update on </w:t>
      </w:r>
      <w:r w:rsidR="00954539">
        <w:rPr>
          <w:rFonts w:ascii="Arial" w:hAnsi="Arial" w:cs="Arial"/>
          <w:b/>
          <w:sz w:val="28"/>
          <w:szCs w:val="28"/>
        </w:rPr>
        <w:t xml:space="preserve">2019-20 </w:t>
      </w:r>
      <w:r w:rsidRPr="00936889">
        <w:rPr>
          <w:rFonts w:ascii="Arial" w:hAnsi="Arial" w:cs="Arial"/>
          <w:b/>
          <w:sz w:val="28"/>
          <w:szCs w:val="28"/>
        </w:rPr>
        <w:t>strategic priorities</w:t>
      </w:r>
    </w:p>
    <w:p w14:paraId="6C4523E7" w14:textId="77777777" w:rsidR="00936889" w:rsidRDefault="00936889" w:rsidP="00936889">
      <w:pPr>
        <w:tabs>
          <w:tab w:val="left" w:pos="1875"/>
        </w:tabs>
        <w:rPr>
          <w:rFonts w:ascii="Arial" w:hAnsi="Arial" w:cs="Arial"/>
          <w:sz w:val="24"/>
          <w:szCs w:val="24"/>
        </w:rPr>
      </w:pPr>
      <w:r>
        <w:rPr>
          <w:rFonts w:ascii="Arial" w:hAnsi="Arial" w:cs="Arial"/>
          <w:sz w:val="24"/>
          <w:szCs w:val="24"/>
        </w:rPr>
        <w:t>The following tables outline the work that the sub groups have undertaken over the year to meet the strategic objectives as commissioned by the previous HSCB.</w:t>
      </w:r>
    </w:p>
    <w:tbl>
      <w:tblPr>
        <w:tblStyle w:val="TableGrid"/>
        <w:tblW w:w="9498" w:type="dxa"/>
        <w:tblInd w:w="-5" w:type="dxa"/>
        <w:tblLook w:val="04A0" w:firstRow="1" w:lastRow="0" w:firstColumn="1" w:lastColumn="0" w:noHBand="0" w:noVBand="1"/>
        <w:tblCaption w:val="Strategic Priority 1: NEGLECT"/>
        <w:tblDescription w:val="Strategic Priority 1: NEGLECT"/>
      </w:tblPr>
      <w:tblGrid>
        <w:gridCol w:w="2835"/>
        <w:gridCol w:w="6663"/>
      </w:tblGrid>
      <w:tr w:rsidR="001D32C3" w:rsidRPr="001B0383" w14:paraId="75BF1589" w14:textId="77777777" w:rsidTr="00C352B4">
        <w:trPr>
          <w:tblHeader/>
        </w:trPr>
        <w:tc>
          <w:tcPr>
            <w:tcW w:w="2835" w:type="dxa"/>
            <w:tcBorders>
              <w:bottom w:val="single" w:sz="4" w:space="0" w:color="auto"/>
            </w:tcBorders>
            <w:shd w:val="clear" w:color="auto" w:fill="9CC2E5" w:themeFill="accent1" w:themeFillTint="99"/>
          </w:tcPr>
          <w:p w14:paraId="337F4B4E" w14:textId="77777777" w:rsidR="001D32C3" w:rsidRPr="00F83947" w:rsidRDefault="00860E17" w:rsidP="005B161A">
            <w:pPr>
              <w:rPr>
                <w:rFonts w:ascii="Arial" w:hAnsi="Arial" w:cs="Arial"/>
                <w:b/>
                <w:sz w:val="24"/>
                <w:szCs w:val="24"/>
              </w:rPr>
            </w:pPr>
            <w:r w:rsidRPr="00F83947">
              <w:rPr>
                <w:rFonts w:ascii="Arial" w:hAnsi="Arial" w:cs="Arial"/>
                <w:b/>
                <w:sz w:val="24"/>
                <w:szCs w:val="24"/>
              </w:rPr>
              <w:t>Strategic Priority 1</w:t>
            </w:r>
            <w:r w:rsidR="00BE20D8" w:rsidRPr="00F83947">
              <w:rPr>
                <w:rFonts w:ascii="Arial" w:hAnsi="Arial" w:cs="Arial"/>
                <w:b/>
                <w:sz w:val="24"/>
                <w:szCs w:val="24"/>
              </w:rPr>
              <w:t>: NEGLECT</w:t>
            </w:r>
          </w:p>
        </w:tc>
        <w:tc>
          <w:tcPr>
            <w:tcW w:w="6663" w:type="dxa"/>
            <w:tcBorders>
              <w:bottom w:val="single" w:sz="4" w:space="0" w:color="auto"/>
            </w:tcBorders>
            <w:shd w:val="clear" w:color="auto" w:fill="9CC2E5" w:themeFill="accent1" w:themeFillTint="99"/>
          </w:tcPr>
          <w:p w14:paraId="3578C8E0" w14:textId="77777777" w:rsidR="001D32C3" w:rsidRPr="00F83947" w:rsidRDefault="00BE20D8" w:rsidP="005B161A">
            <w:pPr>
              <w:rPr>
                <w:rFonts w:ascii="Arial" w:hAnsi="Arial" w:cs="Arial"/>
                <w:b/>
                <w:sz w:val="24"/>
                <w:szCs w:val="24"/>
              </w:rPr>
            </w:pPr>
            <w:r w:rsidRPr="00F83947">
              <w:rPr>
                <w:rFonts w:ascii="Arial" w:hAnsi="Arial" w:cs="Arial"/>
                <w:b/>
                <w:sz w:val="24"/>
                <w:szCs w:val="24"/>
              </w:rPr>
              <w:t>The early identification</w:t>
            </w:r>
            <w:r w:rsidR="001D32C3" w:rsidRPr="00F83947">
              <w:rPr>
                <w:rFonts w:ascii="Arial" w:hAnsi="Arial" w:cs="Arial"/>
                <w:b/>
                <w:sz w:val="24"/>
                <w:szCs w:val="24"/>
              </w:rPr>
              <w:t xml:space="preserve"> and</w:t>
            </w:r>
            <w:r w:rsidRPr="00F83947">
              <w:rPr>
                <w:rFonts w:ascii="Arial" w:hAnsi="Arial" w:cs="Arial"/>
                <w:b/>
                <w:sz w:val="24"/>
                <w:szCs w:val="24"/>
              </w:rPr>
              <w:t xml:space="preserve"> appropriate </w:t>
            </w:r>
            <w:r w:rsidR="001D32C3" w:rsidRPr="00F83947">
              <w:rPr>
                <w:rFonts w:ascii="Arial" w:hAnsi="Arial" w:cs="Arial"/>
                <w:b/>
                <w:sz w:val="24"/>
                <w:szCs w:val="24"/>
              </w:rPr>
              <w:t>response to childhood neglect.</w:t>
            </w:r>
          </w:p>
        </w:tc>
      </w:tr>
      <w:tr w:rsidR="001D32C3" w:rsidRPr="001B0383" w14:paraId="3A8129D5" w14:textId="77777777" w:rsidTr="00C352B4">
        <w:trPr>
          <w:trHeight w:val="567"/>
        </w:trPr>
        <w:tc>
          <w:tcPr>
            <w:tcW w:w="2835" w:type="dxa"/>
            <w:tcBorders>
              <w:top w:val="single" w:sz="4" w:space="0" w:color="auto"/>
              <w:bottom w:val="single" w:sz="4" w:space="0" w:color="auto"/>
            </w:tcBorders>
            <w:vAlign w:val="center"/>
          </w:tcPr>
          <w:p w14:paraId="3EAA12A5" w14:textId="77777777" w:rsidR="001D32C3" w:rsidRPr="007379F3" w:rsidRDefault="001D32C3" w:rsidP="00300D8C">
            <w:pPr>
              <w:rPr>
                <w:rFonts w:ascii="Arial" w:hAnsi="Arial" w:cs="Arial"/>
                <w:b/>
                <w:sz w:val="24"/>
                <w:szCs w:val="24"/>
              </w:rPr>
            </w:pPr>
            <w:r w:rsidRPr="007379F3">
              <w:rPr>
                <w:rFonts w:ascii="Arial" w:hAnsi="Arial" w:cs="Arial"/>
                <w:b/>
                <w:sz w:val="24"/>
                <w:szCs w:val="24"/>
              </w:rPr>
              <w:t>Policy and Practice sub group</w:t>
            </w:r>
          </w:p>
        </w:tc>
        <w:tc>
          <w:tcPr>
            <w:tcW w:w="6663" w:type="dxa"/>
            <w:tcBorders>
              <w:top w:val="single" w:sz="4" w:space="0" w:color="auto"/>
              <w:bottom w:val="single" w:sz="4" w:space="0" w:color="auto"/>
            </w:tcBorders>
            <w:shd w:val="clear" w:color="auto" w:fill="auto"/>
            <w:vAlign w:val="center"/>
          </w:tcPr>
          <w:p w14:paraId="1D9A10BF" w14:textId="77777777" w:rsidR="001D32C3" w:rsidRPr="007379F3" w:rsidRDefault="001D32C3" w:rsidP="00F05BAD">
            <w:pPr>
              <w:rPr>
                <w:rFonts w:ascii="Arial" w:hAnsi="Arial" w:cs="Arial"/>
                <w:sz w:val="24"/>
                <w:szCs w:val="24"/>
              </w:rPr>
            </w:pPr>
            <w:r w:rsidRPr="007379F3">
              <w:rPr>
                <w:rFonts w:ascii="Arial" w:hAnsi="Arial" w:cs="Arial"/>
                <w:sz w:val="24"/>
                <w:szCs w:val="24"/>
              </w:rPr>
              <w:t>Maintain up to date LSCB procedures that align with regional arrangements, legislation and statutory guidance.</w:t>
            </w:r>
          </w:p>
        </w:tc>
      </w:tr>
      <w:tr w:rsidR="00F05BAD" w:rsidRPr="001B0383" w14:paraId="5168A2F6" w14:textId="77777777" w:rsidTr="00C352B4">
        <w:trPr>
          <w:trHeight w:val="567"/>
        </w:trPr>
        <w:tc>
          <w:tcPr>
            <w:tcW w:w="2835" w:type="dxa"/>
            <w:tcBorders>
              <w:top w:val="single" w:sz="4" w:space="0" w:color="auto"/>
              <w:bottom w:val="single" w:sz="4" w:space="0" w:color="auto"/>
            </w:tcBorders>
            <w:vAlign w:val="center"/>
          </w:tcPr>
          <w:p w14:paraId="082E9DEF" w14:textId="77777777" w:rsidR="00F05BAD" w:rsidRPr="007379F3" w:rsidRDefault="001242F2" w:rsidP="00F05BAD">
            <w:pPr>
              <w:rPr>
                <w:rFonts w:ascii="Arial" w:hAnsi="Arial" w:cs="Arial"/>
                <w:b/>
                <w:sz w:val="24"/>
                <w:szCs w:val="24"/>
              </w:rPr>
            </w:pPr>
            <w:r>
              <w:rPr>
                <w:rFonts w:ascii="Arial" w:hAnsi="Arial" w:cs="Arial"/>
                <w:b/>
                <w:sz w:val="24"/>
                <w:szCs w:val="24"/>
              </w:rPr>
              <w:t>Progress</w:t>
            </w:r>
          </w:p>
        </w:tc>
        <w:tc>
          <w:tcPr>
            <w:tcW w:w="6663" w:type="dxa"/>
            <w:tcBorders>
              <w:top w:val="single" w:sz="4" w:space="0" w:color="auto"/>
              <w:bottom w:val="single" w:sz="4" w:space="0" w:color="auto"/>
            </w:tcBorders>
            <w:shd w:val="clear" w:color="auto" w:fill="auto"/>
            <w:vAlign w:val="center"/>
          </w:tcPr>
          <w:p w14:paraId="7F6D8D39" w14:textId="27E27DBC" w:rsidR="00F05BAD" w:rsidRDefault="00357A6B" w:rsidP="00357A6B">
            <w:pPr>
              <w:rPr>
                <w:rFonts w:ascii="Arial" w:hAnsi="Arial" w:cs="Arial"/>
                <w:sz w:val="24"/>
                <w:szCs w:val="24"/>
              </w:rPr>
            </w:pPr>
            <w:r>
              <w:rPr>
                <w:rFonts w:ascii="Arial" w:hAnsi="Arial" w:cs="Arial"/>
                <w:sz w:val="24"/>
                <w:szCs w:val="24"/>
              </w:rPr>
              <w:t xml:space="preserve">The Regional Safeguarding Procedures Group refreshed the regional guidance on neglect in 2020. The local </w:t>
            </w:r>
            <w:r w:rsidR="0003414C">
              <w:rPr>
                <w:rFonts w:ascii="Arial" w:hAnsi="Arial" w:cs="Arial"/>
                <w:sz w:val="24"/>
                <w:szCs w:val="24"/>
              </w:rPr>
              <w:t xml:space="preserve">Herefordshire </w:t>
            </w:r>
            <w:r>
              <w:rPr>
                <w:rFonts w:ascii="Arial" w:hAnsi="Arial" w:cs="Arial"/>
                <w:sz w:val="24"/>
                <w:szCs w:val="24"/>
              </w:rPr>
              <w:t xml:space="preserve">neglect strategy expired in 2020. That document successfully launched the Graded Care Profile 2 </w:t>
            </w:r>
            <w:r w:rsidR="006A0E3E">
              <w:rPr>
                <w:rFonts w:ascii="Arial" w:hAnsi="Arial" w:cs="Arial"/>
                <w:sz w:val="24"/>
                <w:szCs w:val="24"/>
              </w:rPr>
              <w:t xml:space="preserve">(GCP2) </w:t>
            </w:r>
            <w:r>
              <w:rPr>
                <w:rFonts w:ascii="Arial" w:hAnsi="Arial" w:cs="Arial"/>
                <w:sz w:val="24"/>
                <w:szCs w:val="24"/>
              </w:rPr>
              <w:t xml:space="preserve">initiative to raise awareness and help identify and address child neglect in Herefordshire. </w:t>
            </w:r>
            <w:r w:rsidR="006E5325">
              <w:rPr>
                <w:rFonts w:ascii="Arial" w:hAnsi="Arial" w:cs="Arial"/>
                <w:sz w:val="24"/>
                <w:szCs w:val="24"/>
              </w:rPr>
              <w:t xml:space="preserve">Towards the end of 19/20 a dedicated task and finish group was commissioned to draft the new Neglect </w:t>
            </w:r>
            <w:r w:rsidR="006A0E3E">
              <w:rPr>
                <w:rFonts w:ascii="Arial" w:hAnsi="Arial" w:cs="Arial"/>
                <w:sz w:val="24"/>
                <w:szCs w:val="24"/>
              </w:rPr>
              <w:t>S</w:t>
            </w:r>
            <w:r w:rsidR="006E5325">
              <w:rPr>
                <w:rFonts w:ascii="Arial" w:hAnsi="Arial" w:cs="Arial"/>
                <w:sz w:val="24"/>
                <w:szCs w:val="24"/>
              </w:rPr>
              <w:t xml:space="preserve">trategy for the period 2020/23. </w:t>
            </w:r>
          </w:p>
          <w:p w14:paraId="28CFB4C7" w14:textId="77777777" w:rsidR="0003414C" w:rsidRDefault="0003414C" w:rsidP="00357A6B">
            <w:pPr>
              <w:rPr>
                <w:rFonts w:ascii="Arial" w:hAnsi="Arial" w:cs="Arial"/>
                <w:sz w:val="24"/>
                <w:szCs w:val="24"/>
              </w:rPr>
            </w:pPr>
          </w:p>
          <w:p w14:paraId="4356ED84" w14:textId="406BBA19" w:rsidR="006E5325" w:rsidRDefault="006E5325" w:rsidP="00357A6B">
            <w:pPr>
              <w:rPr>
                <w:rFonts w:ascii="Arial" w:hAnsi="Arial" w:cs="Arial"/>
                <w:sz w:val="24"/>
                <w:szCs w:val="24"/>
              </w:rPr>
            </w:pPr>
            <w:r>
              <w:rPr>
                <w:rFonts w:ascii="Arial" w:hAnsi="Arial" w:cs="Arial"/>
                <w:sz w:val="24"/>
                <w:szCs w:val="24"/>
              </w:rPr>
              <w:t xml:space="preserve">The Policy and Practice sub group refreshed the multi-agency referral form (MARF) and the Threshold </w:t>
            </w:r>
            <w:r w:rsidR="006A0E3E">
              <w:rPr>
                <w:rFonts w:ascii="Arial" w:hAnsi="Arial" w:cs="Arial"/>
                <w:sz w:val="24"/>
                <w:szCs w:val="24"/>
              </w:rPr>
              <w:t>G</w:t>
            </w:r>
            <w:r>
              <w:rPr>
                <w:rFonts w:ascii="Arial" w:hAnsi="Arial" w:cs="Arial"/>
                <w:sz w:val="24"/>
                <w:szCs w:val="24"/>
              </w:rPr>
              <w:t>uidance. Both documents ask the reader to consider child neglect in the household.</w:t>
            </w:r>
          </w:p>
          <w:p w14:paraId="78E2B5C5" w14:textId="77777777" w:rsidR="0003414C" w:rsidRDefault="0003414C" w:rsidP="00357A6B">
            <w:pPr>
              <w:rPr>
                <w:rFonts w:ascii="Arial" w:hAnsi="Arial" w:cs="Arial"/>
                <w:sz w:val="24"/>
                <w:szCs w:val="24"/>
              </w:rPr>
            </w:pPr>
          </w:p>
          <w:p w14:paraId="2C643816" w14:textId="77777777" w:rsidR="0003414C" w:rsidRDefault="0003414C" w:rsidP="00357A6B">
            <w:pPr>
              <w:rPr>
                <w:rFonts w:ascii="Arial" w:hAnsi="Arial" w:cs="Arial"/>
                <w:sz w:val="24"/>
                <w:szCs w:val="24"/>
              </w:rPr>
            </w:pPr>
            <w:r>
              <w:rPr>
                <w:rFonts w:ascii="Arial" w:hAnsi="Arial" w:cs="Arial"/>
                <w:sz w:val="24"/>
                <w:szCs w:val="24"/>
              </w:rPr>
              <w:t xml:space="preserve">During 2019, alongside Herefordshire Council colleagues, the safeguarding children partnership launched the Early Help Assessment </w:t>
            </w:r>
            <w:r w:rsidR="003C4FFA">
              <w:rPr>
                <w:rFonts w:ascii="Arial" w:hAnsi="Arial" w:cs="Arial"/>
                <w:sz w:val="24"/>
                <w:szCs w:val="24"/>
              </w:rPr>
              <w:t xml:space="preserve">(EHA) </w:t>
            </w:r>
            <w:r>
              <w:rPr>
                <w:rFonts w:ascii="Arial" w:hAnsi="Arial" w:cs="Arial"/>
                <w:sz w:val="24"/>
                <w:szCs w:val="24"/>
              </w:rPr>
              <w:t>and support initiative to help families address neglect at an early stage. This early help approach sits alongside the GCP2 intervention as a completed GCP2 assessment is advised for completed EHA’s where neglect is identified.</w:t>
            </w:r>
          </w:p>
          <w:p w14:paraId="1BC85EAA" w14:textId="77777777" w:rsidR="003F13CB" w:rsidRDefault="003F13CB" w:rsidP="00357A6B">
            <w:pPr>
              <w:rPr>
                <w:rFonts w:ascii="Arial" w:hAnsi="Arial" w:cs="Arial"/>
                <w:sz w:val="24"/>
                <w:szCs w:val="24"/>
              </w:rPr>
            </w:pPr>
          </w:p>
          <w:p w14:paraId="70E45BD9" w14:textId="5428E356" w:rsidR="003F13CB" w:rsidRDefault="003F13CB" w:rsidP="00357A6B">
            <w:pPr>
              <w:rPr>
                <w:rFonts w:ascii="Arial" w:hAnsi="Arial" w:cs="Arial"/>
                <w:sz w:val="24"/>
                <w:szCs w:val="24"/>
              </w:rPr>
            </w:pPr>
            <w:r>
              <w:rPr>
                <w:rFonts w:ascii="Arial" w:hAnsi="Arial" w:cs="Arial"/>
                <w:sz w:val="24"/>
                <w:szCs w:val="24"/>
              </w:rPr>
              <w:t xml:space="preserve">Between April 2019 and </w:t>
            </w:r>
            <w:r w:rsidR="006A0E3E">
              <w:rPr>
                <w:rFonts w:ascii="Arial" w:hAnsi="Arial" w:cs="Arial"/>
                <w:sz w:val="24"/>
                <w:szCs w:val="24"/>
              </w:rPr>
              <w:t xml:space="preserve">the </w:t>
            </w:r>
            <w:r>
              <w:rPr>
                <w:rFonts w:ascii="Arial" w:hAnsi="Arial" w:cs="Arial"/>
                <w:sz w:val="24"/>
                <w:szCs w:val="24"/>
              </w:rPr>
              <w:t xml:space="preserve">end </w:t>
            </w:r>
            <w:r w:rsidR="006A0E3E">
              <w:rPr>
                <w:rFonts w:ascii="Arial" w:hAnsi="Arial" w:cs="Arial"/>
                <w:sz w:val="24"/>
                <w:szCs w:val="24"/>
              </w:rPr>
              <w:t xml:space="preserve">of </w:t>
            </w:r>
            <w:r>
              <w:rPr>
                <w:rFonts w:ascii="Arial" w:hAnsi="Arial" w:cs="Arial"/>
                <w:sz w:val="24"/>
                <w:szCs w:val="24"/>
              </w:rPr>
              <w:t xml:space="preserve">March 2020 </w:t>
            </w:r>
            <w:r w:rsidR="008D5698">
              <w:rPr>
                <w:rFonts w:ascii="Arial" w:hAnsi="Arial" w:cs="Arial"/>
                <w:sz w:val="24"/>
                <w:szCs w:val="24"/>
              </w:rPr>
              <w:t>35</w:t>
            </w:r>
            <w:r w:rsidR="00395E77">
              <w:rPr>
                <w:rFonts w:ascii="Arial" w:hAnsi="Arial" w:cs="Arial"/>
                <w:sz w:val="24"/>
                <w:szCs w:val="24"/>
              </w:rPr>
              <w:t xml:space="preserve"> EHAs were submitted identif</w:t>
            </w:r>
            <w:r>
              <w:rPr>
                <w:rFonts w:ascii="Arial" w:hAnsi="Arial" w:cs="Arial"/>
                <w:sz w:val="24"/>
                <w:szCs w:val="24"/>
              </w:rPr>
              <w:t>ying child neglect as a factor. However, anecdotally it is clear that completing the Assessment is the first stage in putting in place support for a family and subsequent engagement identifies issues such as neglect in the family home.</w:t>
            </w:r>
          </w:p>
          <w:p w14:paraId="03A4879A" w14:textId="77777777" w:rsidR="0003414C" w:rsidRDefault="0003414C" w:rsidP="00357A6B">
            <w:pPr>
              <w:rPr>
                <w:rFonts w:ascii="Arial" w:hAnsi="Arial" w:cs="Arial"/>
                <w:sz w:val="24"/>
                <w:szCs w:val="24"/>
              </w:rPr>
            </w:pPr>
          </w:p>
          <w:p w14:paraId="59F2C47C" w14:textId="77777777" w:rsidR="00357A6B" w:rsidRPr="007379F3" w:rsidRDefault="00311B4D" w:rsidP="00357A6B">
            <w:pPr>
              <w:rPr>
                <w:rFonts w:ascii="Arial" w:hAnsi="Arial" w:cs="Arial"/>
                <w:sz w:val="24"/>
                <w:szCs w:val="24"/>
              </w:rPr>
            </w:pPr>
            <w:r>
              <w:rPr>
                <w:rFonts w:ascii="Arial" w:hAnsi="Arial" w:cs="Arial"/>
                <w:sz w:val="24"/>
                <w:szCs w:val="24"/>
              </w:rPr>
              <w:lastRenderedPageBreak/>
              <w:t>The Herefordshire Neglect Strategy for 2020/23 will address the issue of measuring the impact of neglect interventions</w:t>
            </w:r>
            <w:r w:rsidR="003C4FFA">
              <w:rPr>
                <w:rFonts w:ascii="Arial" w:hAnsi="Arial" w:cs="Arial"/>
                <w:sz w:val="24"/>
                <w:szCs w:val="24"/>
              </w:rPr>
              <w:t xml:space="preserve"> for Herefordshire families</w:t>
            </w:r>
            <w:r>
              <w:rPr>
                <w:rFonts w:ascii="Arial" w:hAnsi="Arial" w:cs="Arial"/>
                <w:sz w:val="24"/>
                <w:szCs w:val="24"/>
              </w:rPr>
              <w:t xml:space="preserve"> </w:t>
            </w:r>
            <w:r w:rsidR="003C4FFA">
              <w:rPr>
                <w:rFonts w:ascii="Arial" w:hAnsi="Arial" w:cs="Arial"/>
                <w:sz w:val="24"/>
                <w:szCs w:val="24"/>
              </w:rPr>
              <w:t>as w</w:t>
            </w:r>
            <w:r>
              <w:rPr>
                <w:rFonts w:ascii="Arial" w:hAnsi="Arial" w:cs="Arial"/>
                <w:sz w:val="24"/>
                <w:szCs w:val="24"/>
              </w:rPr>
              <w:t xml:space="preserve">ork is required to </w:t>
            </w:r>
            <w:r w:rsidR="003C4FFA">
              <w:rPr>
                <w:rFonts w:ascii="Arial" w:hAnsi="Arial" w:cs="Arial"/>
                <w:sz w:val="24"/>
                <w:szCs w:val="24"/>
              </w:rPr>
              <w:t>evaluate that impact</w:t>
            </w:r>
            <w:r>
              <w:rPr>
                <w:rFonts w:ascii="Arial" w:hAnsi="Arial" w:cs="Arial"/>
                <w:sz w:val="24"/>
                <w:szCs w:val="24"/>
              </w:rPr>
              <w:t>.</w:t>
            </w:r>
          </w:p>
        </w:tc>
      </w:tr>
      <w:tr w:rsidR="001D32C3" w:rsidRPr="001B0383" w14:paraId="4CCB7664" w14:textId="77777777" w:rsidTr="00C352B4">
        <w:trPr>
          <w:trHeight w:val="567"/>
        </w:trPr>
        <w:tc>
          <w:tcPr>
            <w:tcW w:w="2835" w:type="dxa"/>
            <w:tcBorders>
              <w:top w:val="single" w:sz="4" w:space="0" w:color="auto"/>
              <w:bottom w:val="single" w:sz="4" w:space="0" w:color="auto"/>
            </w:tcBorders>
            <w:vAlign w:val="center"/>
          </w:tcPr>
          <w:p w14:paraId="36409002" w14:textId="77777777" w:rsidR="001D32C3" w:rsidRPr="007379F3" w:rsidRDefault="001D32C3" w:rsidP="00F05BAD">
            <w:pPr>
              <w:rPr>
                <w:rFonts w:ascii="Arial" w:hAnsi="Arial" w:cs="Arial"/>
                <w:b/>
                <w:sz w:val="24"/>
                <w:szCs w:val="24"/>
              </w:rPr>
            </w:pPr>
            <w:r w:rsidRPr="007379F3">
              <w:rPr>
                <w:rFonts w:ascii="Arial" w:hAnsi="Arial" w:cs="Arial"/>
                <w:b/>
                <w:sz w:val="24"/>
                <w:szCs w:val="24"/>
              </w:rPr>
              <w:lastRenderedPageBreak/>
              <w:t>Communications</w:t>
            </w:r>
          </w:p>
          <w:p w14:paraId="65E171FE" w14:textId="77777777" w:rsidR="001D32C3" w:rsidRPr="007379F3" w:rsidRDefault="001D32C3" w:rsidP="00F05BAD">
            <w:pPr>
              <w:rPr>
                <w:rFonts w:ascii="Arial" w:hAnsi="Arial" w:cs="Arial"/>
                <w:sz w:val="24"/>
                <w:szCs w:val="24"/>
              </w:rPr>
            </w:pPr>
          </w:p>
        </w:tc>
        <w:tc>
          <w:tcPr>
            <w:tcW w:w="6663" w:type="dxa"/>
            <w:tcBorders>
              <w:top w:val="single" w:sz="4" w:space="0" w:color="auto"/>
              <w:bottom w:val="single" w:sz="4" w:space="0" w:color="auto"/>
            </w:tcBorders>
            <w:shd w:val="clear" w:color="auto" w:fill="auto"/>
            <w:vAlign w:val="center"/>
          </w:tcPr>
          <w:p w14:paraId="14DF123D" w14:textId="77777777" w:rsidR="001D32C3" w:rsidRPr="007379F3" w:rsidRDefault="001D32C3" w:rsidP="00F05BAD">
            <w:pPr>
              <w:rPr>
                <w:rFonts w:ascii="Arial" w:hAnsi="Arial" w:cs="Arial"/>
                <w:sz w:val="24"/>
                <w:szCs w:val="24"/>
              </w:rPr>
            </w:pPr>
            <w:r w:rsidRPr="007379F3">
              <w:rPr>
                <w:rFonts w:ascii="Arial" w:hAnsi="Arial" w:cs="Arial"/>
                <w:sz w:val="24"/>
                <w:szCs w:val="24"/>
              </w:rPr>
              <w:t>Deliver a launch event for the HSCB Childhood Neglect Strategy and associated changes to business practice.</w:t>
            </w:r>
          </w:p>
        </w:tc>
      </w:tr>
      <w:tr w:rsidR="00F05BAD" w:rsidRPr="001B0383" w14:paraId="695943F3" w14:textId="77777777" w:rsidTr="00C352B4">
        <w:trPr>
          <w:trHeight w:val="567"/>
        </w:trPr>
        <w:tc>
          <w:tcPr>
            <w:tcW w:w="2835" w:type="dxa"/>
            <w:tcBorders>
              <w:top w:val="single" w:sz="4" w:space="0" w:color="auto"/>
              <w:bottom w:val="single" w:sz="4" w:space="0" w:color="auto"/>
            </w:tcBorders>
            <w:vAlign w:val="center"/>
          </w:tcPr>
          <w:p w14:paraId="3489B810" w14:textId="77777777" w:rsidR="00F05BAD" w:rsidRPr="007379F3" w:rsidRDefault="001242F2" w:rsidP="00F05BAD">
            <w:pPr>
              <w:rPr>
                <w:rFonts w:ascii="Arial" w:hAnsi="Arial" w:cs="Arial"/>
                <w:b/>
                <w:sz w:val="24"/>
                <w:szCs w:val="24"/>
              </w:rPr>
            </w:pPr>
            <w:r>
              <w:rPr>
                <w:rFonts w:ascii="Arial" w:hAnsi="Arial" w:cs="Arial"/>
                <w:b/>
                <w:sz w:val="24"/>
                <w:szCs w:val="24"/>
              </w:rPr>
              <w:t>Progress</w:t>
            </w:r>
          </w:p>
        </w:tc>
        <w:tc>
          <w:tcPr>
            <w:tcW w:w="6663" w:type="dxa"/>
            <w:tcBorders>
              <w:top w:val="single" w:sz="4" w:space="0" w:color="auto"/>
              <w:bottom w:val="single" w:sz="4" w:space="0" w:color="auto"/>
            </w:tcBorders>
            <w:shd w:val="clear" w:color="auto" w:fill="auto"/>
            <w:vAlign w:val="center"/>
          </w:tcPr>
          <w:p w14:paraId="22672092" w14:textId="77777777" w:rsidR="00F05BAD" w:rsidRPr="007379F3" w:rsidRDefault="00246166" w:rsidP="00246166">
            <w:pPr>
              <w:rPr>
                <w:rFonts w:ascii="Arial" w:hAnsi="Arial" w:cs="Arial"/>
                <w:sz w:val="24"/>
                <w:szCs w:val="24"/>
              </w:rPr>
            </w:pPr>
            <w:r>
              <w:rPr>
                <w:rFonts w:ascii="Arial" w:hAnsi="Arial" w:cs="Arial"/>
                <w:sz w:val="24"/>
                <w:szCs w:val="24"/>
              </w:rPr>
              <w:t xml:space="preserve">A Summit event focussing on child neglect is programmed for early 2021 to sit alongside the launch of the new Herefordshire Neglect Strategy. </w:t>
            </w:r>
          </w:p>
        </w:tc>
      </w:tr>
      <w:tr w:rsidR="001D32C3" w:rsidRPr="001B0383" w14:paraId="0E36987B" w14:textId="77777777" w:rsidTr="00C352B4">
        <w:trPr>
          <w:trHeight w:val="567"/>
        </w:trPr>
        <w:tc>
          <w:tcPr>
            <w:tcW w:w="2835" w:type="dxa"/>
            <w:tcBorders>
              <w:top w:val="single" w:sz="4" w:space="0" w:color="auto"/>
              <w:bottom w:val="single" w:sz="4" w:space="0" w:color="auto"/>
            </w:tcBorders>
            <w:vAlign w:val="center"/>
          </w:tcPr>
          <w:p w14:paraId="2090A2FC" w14:textId="77777777" w:rsidR="001D32C3" w:rsidRPr="007379F3" w:rsidRDefault="001D32C3" w:rsidP="00F05BAD">
            <w:pPr>
              <w:rPr>
                <w:rFonts w:ascii="Arial" w:hAnsi="Arial" w:cs="Arial"/>
                <w:b/>
                <w:sz w:val="24"/>
                <w:szCs w:val="24"/>
              </w:rPr>
            </w:pPr>
            <w:r w:rsidRPr="007379F3">
              <w:rPr>
                <w:rFonts w:ascii="Arial" w:hAnsi="Arial" w:cs="Arial"/>
                <w:b/>
                <w:sz w:val="24"/>
                <w:szCs w:val="24"/>
              </w:rPr>
              <w:t>Training and Workforce</w:t>
            </w:r>
          </w:p>
          <w:p w14:paraId="67C971FD" w14:textId="77777777" w:rsidR="001D32C3" w:rsidRPr="007379F3" w:rsidRDefault="001D32C3" w:rsidP="00F05BAD">
            <w:pPr>
              <w:rPr>
                <w:rFonts w:ascii="Arial" w:hAnsi="Arial" w:cs="Arial"/>
                <w:b/>
                <w:sz w:val="24"/>
                <w:szCs w:val="24"/>
              </w:rPr>
            </w:pPr>
            <w:r w:rsidRPr="007379F3">
              <w:rPr>
                <w:rFonts w:ascii="Arial" w:hAnsi="Arial" w:cs="Arial"/>
                <w:b/>
                <w:sz w:val="24"/>
                <w:szCs w:val="24"/>
              </w:rPr>
              <w:t>Development sub group</w:t>
            </w:r>
          </w:p>
        </w:tc>
        <w:tc>
          <w:tcPr>
            <w:tcW w:w="6663" w:type="dxa"/>
            <w:tcBorders>
              <w:top w:val="single" w:sz="4" w:space="0" w:color="auto"/>
              <w:bottom w:val="single" w:sz="4" w:space="0" w:color="auto"/>
            </w:tcBorders>
            <w:shd w:val="clear" w:color="auto" w:fill="auto"/>
            <w:vAlign w:val="center"/>
          </w:tcPr>
          <w:p w14:paraId="3626EBF3" w14:textId="77777777" w:rsidR="001D32C3" w:rsidRPr="007379F3" w:rsidRDefault="001D32C3" w:rsidP="00F05BAD">
            <w:pPr>
              <w:rPr>
                <w:rFonts w:ascii="Arial" w:hAnsi="Arial" w:cs="Arial"/>
                <w:sz w:val="24"/>
                <w:szCs w:val="24"/>
              </w:rPr>
            </w:pPr>
            <w:r w:rsidRPr="007379F3">
              <w:rPr>
                <w:rFonts w:ascii="Arial" w:hAnsi="Arial" w:cs="Arial"/>
                <w:sz w:val="24"/>
                <w:szCs w:val="24"/>
              </w:rPr>
              <w:t>To continue to deliver GCP2 and to evaluate the effectiveness and impact on practice.</w:t>
            </w:r>
          </w:p>
        </w:tc>
      </w:tr>
      <w:tr w:rsidR="00F05BAD" w:rsidRPr="001B0383" w14:paraId="21A88645" w14:textId="77777777" w:rsidTr="00C352B4">
        <w:trPr>
          <w:trHeight w:val="567"/>
        </w:trPr>
        <w:tc>
          <w:tcPr>
            <w:tcW w:w="2835" w:type="dxa"/>
            <w:tcBorders>
              <w:top w:val="single" w:sz="4" w:space="0" w:color="auto"/>
              <w:bottom w:val="single" w:sz="4" w:space="0" w:color="auto"/>
            </w:tcBorders>
            <w:vAlign w:val="center"/>
          </w:tcPr>
          <w:p w14:paraId="5F8459EF" w14:textId="77777777" w:rsidR="00F05BAD" w:rsidRPr="007379F3" w:rsidRDefault="001242F2" w:rsidP="00F05BAD">
            <w:pPr>
              <w:rPr>
                <w:rFonts w:ascii="Arial" w:hAnsi="Arial" w:cs="Arial"/>
                <w:b/>
                <w:sz w:val="24"/>
                <w:szCs w:val="24"/>
              </w:rPr>
            </w:pPr>
            <w:r>
              <w:rPr>
                <w:rFonts w:ascii="Arial" w:hAnsi="Arial" w:cs="Arial"/>
                <w:b/>
                <w:sz w:val="24"/>
                <w:szCs w:val="24"/>
              </w:rPr>
              <w:t>Progress</w:t>
            </w:r>
          </w:p>
        </w:tc>
        <w:tc>
          <w:tcPr>
            <w:tcW w:w="6663" w:type="dxa"/>
            <w:tcBorders>
              <w:top w:val="single" w:sz="4" w:space="0" w:color="auto"/>
              <w:bottom w:val="single" w:sz="4" w:space="0" w:color="auto"/>
            </w:tcBorders>
            <w:shd w:val="clear" w:color="auto" w:fill="auto"/>
            <w:vAlign w:val="center"/>
          </w:tcPr>
          <w:p w14:paraId="737B08F4" w14:textId="77777777" w:rsidR="00F05BAD" w:rsidRDefault="003F0086" w:rsidP="003F0086">
            <w:pPr>
              <w:rPr>
                <w:rFonts w:ascii="Arial" w:hAnsi="Arial" w:cs="Arial"/>
                <w:sz w:val="24"/>
                <w:szCs w:val="24"/>
              </w:rPr>
            </w:pPr>
            <w:r>
              <w:rPr>
                <w:rFonts w:ascii="Arial" w:hAnsi="Arial" w:cs="Arial"/>
                <w:sz w:val="24"/>
                <w:szCs w:val="24"/>
              </w:rPr>
              <w:t>Neglect and GCP2 training continued during 2019/20. Five multi-agency</w:t>
            </w:r>
            <w:r w:rsidR="00F21B74">
              <w:rPr>
                <w:rFonts w:ascii="Arial" w:hAnsi="Arial" w:cs="Arial"/>
                <w:sz w:val="24"/>
                <w:szCs w:val="24"/>
              </w:rPr>
              <w:t xml:space="preserve"> neglect GCP2</w:t>
            </w:r>
            <w:r>
              <w:rPr>
                <w:rFonts w:ascii="Arial" w:hAnsi="Arial" w:cs="Arial"/>
                <w:sz w:val="24"/>
                <w:szCs w:val="24"/>
              </w:rPr>
              <w:t xml:space="preserve"> training sessions were held with a</w:t>
            </w:r>
            <w:r w:rsidR="00902281">
              <w:rPr>
                <w:rFonts w:ascii="Arial" w:hAnsi="Arial" w:cs="Arial"/>
                <w:sz w:val="24"/>
                <w:szCs w:val="24"/>
              </w:rPr>
              <w:t xml:space="preserve"> </w:t>
            </w:r>
            <w:r>
              <w:rPr>
                <w:rFonts w:ascii="Arial" w:hAnsi="Arial" w:cs="Arial"/>
                <w:sz w:val="24"/>
                <w:szCs w:val="24"/>
              </w:rPr>
              <w:t>total of 75 delegates</w:t>
            </w:r>
            <w:r w:rsidR="00F21B74">
              <w:rPr>
                <w:rFonts w:ascii="Arial" w:hAnsi="Arial" w:cs="Arial"/>
                <w:sz w:val="24"/>
                <w:szCs w:val="24"/>
              </w:rPr>
              <w:t xml:space="preserve"> attending</w:t>
            </w:r>
            <w:r>
              <w:rPr>
                <w:rFonts w:ascii="Arial" w:hAnsi="Arial" w:cs="Arial"/>
                <w:sz w:val="24"/>
                <w:szCs w:val="24"/>
              </w:rPr>
              <w:t xml:space="preserve"> from var</w:t>
            </w:r>
            <w:r w:rsidR="00902281">
              <w:rPr>
                <w:rFonts w:ascii="Arial" w:hAnsi="Arial" w:cs="Arial"/>
                <w:sz w:val="24"/>
                <w:szCs w:val="24"/>
              </w:rPr>
              <w:t>i</w:t>
            </w:r>
            <w:r>
              <w:rPr>
                <w:rFonts w:ascii="Arial" w:hAnsi="Arial" w:cs="Arial"/>
                <w:sz w:val="24"/>
                <w:szCs w:val="24"/>
              </w:rPr>
              <w:t>ous</w:t>
            </w:r>
            <w:r w:rsidR="00902281">
              <w:rPr>
                <w:rFonts w:ascii="Arial" w:hAnsi="Arial" w:cs="Arial"/>
                <w:sz w:val="24"/>
                <w:szCs w:val="24"/>
              </w:rPr>
              <w:t xml:space="preserve"> </w:t>
            </w:r>
            <w:r>
              <w:rPr>
                <w:rFonts w:ascii="Arial" w:hAnsi="Arial" w:cs="Arial"/>
                <w:sz w:val="24"/>
                <w:szCs w:val="24"/>
              </w:rPr>
              <w:t>sectors and organisations including</w:t>
            </w:r>
            <w:r w:rsidR="00902281">
              <w:rPr>
                <w:rFonts w:ascii="Arial" w:hAnsi="Arial" w:cs="Arial"/>
                <w:sz w:val="24"/>
                <w:szCs w:val="24"/>
              </w:rPr>
              <w:t>;</w:t>
            </w:r>
            <w:r>
              <w:rPr>
                <w:rFonts w:ascii="Arial" w:hAnsi="Arial" w:cs="Arial"/>
                <w:sz w:val="24"/>
                <w:szCs w:val="24"/>
              </w:rPr>
              <w:t xml:space="preserve"> Children and Families (Herefordshire Council), health, schools and education, independent service providers, the youth offending sector and the MOD. </w:t>
            </w:r>
          </w:p>
          <w:p w14:paraId="52135E64" w14:textId="77777777" w:rsidR="00902281" w:rsidRDefault="00B61FED" w:rsidP="00320C36">
            <w:pPr>
              <w:rPr>
                <w:rFonts w:ascii="Arial" w:hAnsi="Arial" w:cs="Arial"/>
                <w:sz w:val="24"/>
                <w:szCs w:val="24"/>
              </w:rPr>
            </w:pPr>
            <w:r>
              <w:rPr>
                <w:rFonts w:ascii="Arial" w:hAnsi="Arial" w:cs="Arial"/>
                <w:sz w:val="24"/>
                <w:szCs w:val="24"/>
              </w:rPr>
              <w:t xml:space="preserve">In addition, </w:t>
            </w:r>
            <w:r w:rsidR="00320C36">
              <w:rPr>
                <w:rFonts w:ascii="Arial" w:hAnsi="Arial" w:cs="Arial"/>
                <w:sz w:val="24"/>
                <w:szCs w:val="24"/>
              </w:rPr>
              <w:t xml:space="preserve">in June 2019, </w:t>
            </w:r>
            <w:r>
              <w:rPr>
                <w:rFonts w:ascii="Arial" w:hAnsi="Arial" w:cs="Arial"/>
                <w:sz w:val="24"/>
                <w:szCs w:val="24"/>
              </w:rPr>
              <w:t>a workshop was held for 20 practitioners licensed to use the GCP2 tool that</w:t>
            </w:r>
            <w:r w:rsidR="00320C36">
              <w:rPr>
                <w:rFonts w:ascii="Arial" w:hAnsi="Arial" w:cs="Arial"/>
                <w:sz w:val="24"/>
                <w:szCs w:val="24"/>
              </w:rPr>
              <w:t xml:space="preserve"> </w:t>
            </w:r>
            <w:r>
              <w:rPr>
                <w:rFonts w:ascii="Arial" w:hAnsi="Arial" w:cs="Arial"/>
                <w:sz w:val="24"/>
                <w:szCs w:val="24"/>
              </w:rPr>
              <w:t>require</w:t>
            </w:r>
            <w:r w:rsidR="00320C36">
              <w:rPr>
                <w:rFonts w:ascii="Arial" w:hAnsi="Arial" w:cs="Arial"/>
                <w:sz w:val="24"/>
                <w:szCs w:val="24"/>
              </w:rPr>
              <w:t xml:space="preserve">d </w:t>
            </w:r>
            <w:r>
              <w:rPr>
                <w:rFonts w:ascii="Arial" w:hAnsi="Arial" w:cs="Arial"/>
                <w:sz w:val="24"/>
                <w:szCs w:val="24"/>
              </w:rPr>
              <w:t>some</w:t>
            </w:r>
            <w:r w:rsidR="00320C36">
              <w:rPr>
                <w:rFonts w:ascii="Arial" w:hAnsi="Arial" w:cs="Arial"/>
                <w:sz w:val="24"/>
                <w:szCs w:val="24"/>
              </w:rPr>
              <w:t xml:space="preserve"> additional guidance to use </w:t>
            </w:r>
            <w:r w:rsidR="00684500">
              <w:rPr>
                <w:rFonts w:ascii="Arial" w:hAnsi="Arial" w:cs="Arial"/>
                <w:sz w:val="24"/>
                <w:szCs w:val="24"/>
              </w:rPr>
              <w:t>the tool</w:t>
            </w:r>
            <w:r w:rsidR="00320C36">
              <w:rPr>
                <w:rFonts w:ascii="Arial" w:hAnsi="Arial" w:cs="Arial"/>
                <w:sz w:val="24"/>
                <w:szCs w:val="24"/>
              </w:rPr>
              <w:t>.</w:t>
            </w:r>
          </w:p>
          <w:p w14:paraId="4C1915F1" w14:textId="77777777" w:rsidR="003E5242" w:rsidRDefault="003E5242" w:rsidP="00320C36">
            <w:pPr>
              <w:rPr>
                <w:rFonts w:ascii="Arial" w:hAnsi="Arial" w:cs="Arial"/>
                <w:sz w:val="24"/>
                <w:szCs w:val="24"/>
              </w:rPr>
            </w:pPr>
            <w:r>
              <w:rPr>
                <w:rFonts w:ascii="Arial" w:hAnsi="Arial" w:cs="Arial"/>
                <w:sz w:val="24"/>
                <w:szCs w:val="24"/>
              </w:rPr>
              <w:t xml:space="preserve">All the GCP2 courses </w:t>
            </w:r>
            <w:r w:rsidR="00F21B74">
              <w:rPr>
                <w:rFonts w:ascii="Arial" w:hAnsi="Arial" w:cs="Arial"/>
                <w:sz w:val="24"/>
                <w:szCs w:val="24"/>
              </w:rPr>
              <w:t xml:space="preserve">are evaluated to identify learning. </w:t>
            </w:r>
          </w:p>
          <w:p w14:paraId="796BA2CD" w14:textId="77777777" w:rsidR="00F21B74" w:rsidRDefault="00F21B74" w:rsidP="00320C36">
            <w:pPr>
              <w:rPr>
                <w:rFonts w:ascii="Arial" w:hAnsi="Arial" w:cs="Arial"/>
                <w:sz w:val="24"/>
                <w:szCs w:val="24"/>
              </w:rPr>
            </w:pPr>
          </w:p>
          <w:p w14:paraId="31519406" w14:textId="77777777" w:rsidR="00F21B74" w:rsidRPr="007379F3" w:rsidRDefault="00F21B74" w:rsidP="00F21B74">
            <w:pPr>
              <w:rPr>
                <w:rFonts w:ascii="Arial" w:hAnsi="Arial" w:cs="Arial"/>
                <w:sz w:val="24"/>
                <w:szCs w:val="24"/>
              </w:rPr>
            </w:pPr>
            <w:r>
              <w:rPr>
                <w:rFonts w:ascii="Arial" w:hAnsi="Arial" w:cs="Arial"/>
                <w:sz w:val="24"/>
                <w:szCs w:val="24"/>
              </w:rPr>
              <w:t>During 2020 onwards there is a requirement to follow up to identify the impact of training practitioners to use the GCP2 tool and how this benefits the families they are supporting.</w:t>
            </w:r>
          </w:p>
        </w:tc>
      </w:tr>
      <w:tr w:rsidR="001D32C3" w:rsidRPr="001B0383" w14:paraId="43B3B0D4" w14:textId="77777777" w:rsidTr="00C352B4">
        <w:trPr>
          <w:trHeight w:val="567"/>
        </w:trPr>
        <w:tc>
          <w:tcPr>
            <w:tcW w:w="2835" w:type="dxa"/>
            <w:tcBorders>
              <w:top w:val="single" w:sz="4" w:space="0" w:color="auto"/>
              <w:bottom w:val="single" w:sz="4" w:space="0" w:color="auto"/>
            </w:tcBorders>
            <w:vAlign w:val="center"/>
          </w:tcPr>
          <w:p w14:paraId="5933C19B" w14:textId="77777777" w:rsidR="001D32C3" w:rsidRPr="007379F3" w:rsidRDefault="001D32C3" w:rsidP="00F05BAD">
            <w:pPr>
              <w:rPr>
                <w:rFonts w:ascii="Arial" w:hAnsi="Arial" w:cs="Arial"/>
                <w:b/>
                <w:sz w:val="24"/>
                <w:szCs w:val="24"/>
              </w:rPr>
            </w:pPr>
            <w:r w:rsidRPr="007379F3">
              <w:rPr>
                <w:rFonts w:ascii="Arial" w:hAnsi="Arial" w:cs="Arial"/>
                <w:b/>
                <w:sz w:val="24"/>
                <w:szCs w:val="24"/>
              </w:rPr>
              <w:t>Performance and Audit sub group</w:t>
            </w:r>
          </w:p>
        </w:tc>
        <w:tc>
          <w:tcPr>
            <w:tcW w:w="6663" w:type="dxa"/>
            <w:tcBorders>
              <w:top w:val="single" w:sz="4" w:space="0" w:color="auto"/>
              <w:bottom w:val="single" w:sz="4" w:space="0" w:color="auto"/>
            </w:tcBorders>
            <w:shd w:val="clear" w:color="auto" w:fill="auto"/>
            <w:vAlign w:val="center"/>
          </w:tcPr>
          <w:p w14:paraId="31974E85" w14:textId="77777777" w:rsidR="001D32C3" w:rsidRPr="007379F3" w:rsidRDefault="001D32C3" w:rsidP="00F05BAD">
            <w:pPr>
              <w:rPr>
                <w:rFonts w:ascii="Arial" w:hAnsi="Arial" w:cs="Arial"/>
                <w:sz w:val="24"/>
                <w:szCs w:val="24"/>
              </w:rPr>
            </w:pPr>
            <w:r w:rsidRPr="007379F3">
              <w:rPr>
                <w:rFonts w:ascii="Arial" w:hAnsi="Arial" w:cs="Arial"/>
                <w:sz w:val="24"/>
                <w:szCs w:val="24"/>
              </w:rPr>
              <w:t>Through case audit and performance information, report on the use of the GCP2 assessment tool and the extent of the understanding of neglect between partner agencies.</w:t>
            </w:r>
          </w:p>
          <w:p w14:paraId="14AC1DC9" w14:textId="77777777" w:rsidR="001D32C3" w:rsidRPr="007379F3" w:rsidRDefault="001D32C3" w:rsidP="00F05BAD">
            <w:pPr>
              <w:rPr>
                <w:rFonts w:ascii="Arial" w:hAnsi="Arial" w:cs="Arial"/>
                <w:sz w:val="24"/>
                <w:szCs w:val="24"/>
              </w:rPr>
            </w:pPr>
          </w:p>
          <w:p w14:paraId="29FF56DA" w14:textId="77777777" w:rsidR="001D32C3" w:rsidRPr="007379F3" w:rsidRDefault="001D32C3" w:rsidP="00F05BAD">
            <w:pPr>
              <w:rPr>
                <w:rFonts w:ascii="Arial" w:hAnsi="Arial" w:cs="Arial"/>
                <w:sz w:val="24"/>
                <w:szCs w:val="24"/>
              </w:rPr>
            </w:pPr>
            <w:r w:rsidRPr="007379F3">
              <w:rPr>
                <w:rFonts w:ascii="Arial" w:hAnsi="Arial" w:cs="Arial"/>
                <w:sz w:val="24"/>
                <w:szCs w:val="24"/>
              </w:rPr>
              <w:t>Case audits to pick up on findings from SCR/ PLR’s in relation to childhood neglect</w:t>
            </w:r>
          </w:p>
        </w:tc>
      </w:tr>
      <w:tr w:rsidR="00F05BAD" w:rsidRPr="001B0383" w14:paraId="2E0E9E13" w14:textId="77777777" w:rsidTr="00C352B4">
        <w:trPr>
          <w:trHeight w:val="567"/>
        </w:trPr>
        <w:tc>
          <w:tcPr>
            <w:tcW w:w="2835" w:type="dxa"/>
            <w:tcBorders>
              <w:top w:val="single" w:sz="4" w:space="0" w:color="auto"/>
              <w:bottom w:val="single" w:sz="4" w:space="0" w:color="auto"/>
            </w:tcBorders>
            <w:vAlign w:val="center"/>
          </w:tcPr>
          <w:p w14:paraId="5F93815E" w14:textId="77777777" w:rsidR="00F05BAD" w:rsidRPr="007379F3" w:rsidRDefault="001242F2" w:rsidP="00F05BAD">
            <w:pPr>
              <w:rPr>
                <w:rFonts w:ascii="Arial" w:hAnsi="Arial" w:cs="Arial"/>
                <w:b/>
                <w:sz w:val="24"/>
                <w:szCs w:val="24"/>
              </w:rPr>
            </w:pPr>
            <w:r>
              <w:rPr>
                <w:rFonts w:ascii="Arial" w:hAnsi="Arial" w:cs="Arial"/>
                <w:b/>
                <w:sz w:val="24"/>
                <w:szCs w:val="24"/>
              </w:rPr>
              <w:t>Progress</w:t>
            </w:r>
          </w:p>
        </w:tc>
        <w:tc>
          <w:tcPr>
            <w:tcW w:w="6663" w:type="dxa"/>
            <w:tcBorders>
              <w:top w:val="single" w:sz="4" w:space="0" w:color="auto"/>
              <w:bottom w:val="single" w:sz="4" w:space="0" w:color="auto"/>
            </w:tcBorders>
            <w:shd w:val="clear" w:color="auto" w:fill="auto"/>
            <w:vAlign w:val="center"/>
          </w:tcPr>
          <w:p w14:paraId="38D6D083" w14:textId="2700ADFE" w:rsidR="00F05BAD" w:rsidRDefault="001D39A4" w:rsidP="001D39A4">
            <w:pPr>
              <w:rPr>
                <w:rFonts w:ascii="Arial" w:hAnsi="Arial" w:cs="Arial"/>
                <w:sz w:val="24"/>
                <w:szCs w:val="24"/>
              </w:rPr>
            </w:pPr>
            <w:r>
              <w:rPr>
                <w:rFonts w:ascii="Arial" w:hAnsi="Arial" w:cs="Arial"/>
                <w:sz w:val="24"/>
                <w:szCs w:val="24"/>
              </w:rPr>
              <w:t xml:space="preserve">Due to the changes in safeguarding arrangements which led to the </w:t>
            </w:r>
            <w:r w:rsidR="006D6B40">
              <w:rPr>
                <w:rFonts w:ascii="Arial" w:hAnsi="Arial" w:cs="Arial"/>
                <w:sz w:val="24"/>
                <w:szCs w:val="24"/>
              </w:rPr>
              <w:t>Q</w:t>
            </w:r>
            <w:r w:rsidR="006D6B40">
              <w:rPr>
                <w:rFonts w:ascii="Arial" w:hAnsi="Arial" w:cs="Arial"/>
                <w:sz w:val="24"/>
                <w:szCs w:val="24"/>
              </w:rPr>
              <w:t xml:space="preserve">uality </w:t>
            </w:r>
            <w:r w:rsidR="006D6B40">
              <w:rPr>
                <w:rFonts w:ascii="Arial" w:hAnsi="Arial" w:cs="Arial"/>
                <w:sz w:val="24"/>
                <w:szCs w:val="24"/>
              </w:rPr>
              <w:t>A</w:t>
            </w:r>
            <w:r>
              <w:rPr>
                <w:rFonts w:ascii="Arial" w:hAnsi="Arial" w:cs="Arial"/>
                <w:sz w:val="24"/>
                <w:szCs w:val="24"/>
              </w:rPr>
              <w:t>ssurance group being dissolved the scheduled audit did not take place.</w:t>
            </w:r>
          </w:p>
          <w:p w14:paraId="2409F181" w14:textId="77777777" w:rsidR="00144A46" w:rsidRDefault="00144A46" w:rsidP="001D39A4">
            <w:pPr>
              <w:rPr>
                <w:rFonts w:ascii="Arial" w:hAnsi="Arial" w:cs="Arial"/>
                <w:sz w:val="24"/>
                <w:szCs w:val="24"/>
              </w:rPr>
            </w:pPr>
          </w:p>
          <w:p w14:paraId="2C82B962" w14:textId="77777777" w:rsidR="00144A46" w:rsidRPr="007379F3" w:rsidRDefault="00490526" w:rsidP="001D39A4">
            <w:pPr>
              <w:rPr>
                <w:rFonts w:ascii="Arial" w:hAnsi="Arial" w:cs="Arial"/>
                <w:sz w:val="24"/>
                <w:szCs w:val="24"/>
              </w:rPr>
            </w:pPr>
            <w:r>
              <w:rPr>
                <w:rFonts w:ascii="Arial" w:hAnsi="Arial" w:cs="Arial"/>
                <w:sz w:val="24"/>
                <w:szCs w:val="24"/>
              </w:rPr>
              <w:t xml:space="preserve">To be able to report on </w:t>
            </w:r>
            <w:r w:rsidR="00904D22">
              <w:rPr>
                <w:rFonts w:ascii="Arial" w:hAnsi="Arial" w:cs="Arial"/>
                <w:sz w:val="24"/>
                <w:szCs w:val="24"/>
              </w:rPr>
              <w:t xml:space="preserve">the </w:t>
            </w:r>
            <w:r>
              <w:rPr>
                <w:rFonts w:ascii="Arial" w:hAnsi="Arial" w:cs="Arial"/>
                <w:sz w:val="24"/>
                <w:szCs w:val="24"/>
              </w:rPr>
              <w:t xml:space="preserve">use of </w:t>
            </w:r>
            <w:r w:rsidR="00144A46">
              <w:rPr>
                <w:rFonts w:ascii="Arial" w:hAnsi="Arial" w:cs="Arial"/>
                <w:sz w:val="24"/>
                <w:szCs w:val="24"/>
              </w:rPr>
              <w:t>G</w:t>
            </w:r>
            <w:r>
              <w:rPr>
                <w:rFonts w:ascii="Arial" w:hAnsi="Arial" w:cs="Arial"/>
                <w:sz w:val="24"/>
                <w:szCs w:val="24"/>
              </w:rPr>
              <w:t>C</w:t>
            </w:r>
            <w:r w:rsidR="00144A46">
              <w:rPr>
                <w:rFonts w:ascii="Arial" w:hAnsi="Arial" w:cs="Arial"/>
                <w:sz w:val="24"/>
                <w:szCs w:val="24"/>
              </w:rPr>
              <w:t>P2 changes are required to the case recording system, this work is scheduled for 20/21.</w:t>
            </w:r>
          </w:p>
        </w:tc>
      </w:tr>
      <w:tr w:rsidR="001D32C3" w:rsidRPr="001B0383" w14:paraId="739AE436" w14:textId="77777777" w:rsidTr="00C352B4">
        <w:trPr>
          <w:trHeight w:val="567"/>
        </w:trPr>
        <w:tc>
          <w:tcPr>
            <w:tcW w:w="2835" w:type="dxa"/>
            <w:tcBorders>
              <w:top w:val="single" w:sz="4" w:space="0" w:color="auto"/>
              <w:bottom w:val="single" w:sz="4" w:space="0" w:color="auto"/>
            </w:tcBorders>
            <w:vAlign w:val="center"/>
          </w:tcPr>
          <w:p w14:paraId="01D2FE98" w14:textId="77777777" w:rsidR="001D32C3" w:rsidRPr="007379F3" w:rsidRDefault="009C1D19" w:rsidP="009C1D19">
            <w:pPr>
              <w:rPr>
                <w:rFonts w:ascii="Arial" w:hAnsi="Arial" w:cs="Arial"/>
                <w:sz w:val="24"/>
                <w:szCs w:val="24"/>
              </w:rPr>
            </w:pPr>
            <w:r w:rsidRPr="007379F3">
              <w:rPr>
                <w:rFonts w:ascii="Arial" w:hAnsi="Arial" w:cs="Arial"/>
                <w:b/>
                <w:sz w:val="24"/>
                <w:szCs w:val="24"/>
              </w:rPr>
              <w:t>Case Review</w:t>
            </w:r>
          </w:p>
        </w:tc>
        <w:tc>
          <w:tcPr>
            <w:tcW w:w="6663" w:type="dxa"/>
            <w:tcBorders>
              <w:top w:val="single" w:sz="4" w:space="0" w:color="auto"/>
              <w:bottom w:val="single" w:sz="4" w:space="0" w:color="auto"/>
            </w:tcBorders>
            <w:shd w:val="clear" w:color="auto" w:fill="auto"/>
            <w:vAlign w:val="center"/>
          </w:tcPr>
          <w:p w14:paraId="167DCFD5" w14:textId="77777777" w:rsidR="001D32C3" w:rsidRPr="007379F3" w:rsidRDefault="001D32C3" w:rsidP="00F05BAD">
            <w:pPr>
              <w:rPr>
                <w:rFonts w:ascii="Arial" w:hAnsi="Arial" w:cs="Arial"/>
                <w:sz w:val="24"/>
                <w:szCs w:val="24"/>
              </w:rPr>
            </w:pPr>
            <w:r w:rsidRPr="007379F3">
              <w:rPr>
                <w:rFonts w:ascii="Arial" w:hAnsi="Arial" w:cs="Arial"/>
                <w:sz w:val="24"/>
                <w:szCs w:val="24"/>
              </w:rPr>
              <w:t>Ensure the actions identified from previous SCR’s and PLR’s into childhood neglect cases are properly embedded within LSCB training (link to workf</w:t>
            </w:r>
            <w:r w:rsidR="003559F6">
              <w:rPr>
                <w:rFonts w:ascii="Arial" w:hAnsi="Arial" w:cs="Arial"/>
                <w:sz w:val="24"/>
                <w:szCs w:val="24"/>
              </w:rPr>
              <w:t>orce development sub group) and</w:t>
            </w:r>
            <w:r w:rsidRPr="007379F3">
              <w:rPr>
                <w:rFonts w:ascii="Arial" w:hAnsi="Arial" w:cs="Arial"/>
                <w:sz w:val="24"/>
                <w:szCs w:val="24"/>
              </w:rPr>
              <w:t xml:space="preserve"> action plans are properly completed. </w:t>
            </w:r>
          </w:p>
        </w:tc>
      </w:tr>
      <w:tr w:rsidR="00F05BAD" w:rsidRPr="001B0383" w14:paraId="2E26EABB" w14:textId="77777777" w:rsidTr="00C352B4">
        <w:trPr>
          <w:trHeight w:val="567"/>
        </w:trPr>
        <w:tc>
          <w:tcPr>
            <w:tcW w:w="2835" w:type="dxa"/>
            <w:tcBorders>
              <w:top w:val="single" w:sz="4" w:space="0" w:color="auto"/>
              <w:bottom w:val="single" w:sz="4" w:space="0" w:color="auto"/>
            </w:tcBorders>
            <w:vAlign w:val="center"/>
          </w:tcPr>
          <w:p w14:paraId="1831E78D" w14:textId="77777777" w:rsidR="00F05BAD" w:rsidRPr="007379F3" w:rsidRDefault="001242F2" w:rsidP="00F05BAD">
            <w:pPr>
              <w:rPr>
                <w:rFonts w:ascii="Arial" w:hAnsi="Arial" w:cs="Arial"/>
                <w:b/>
                <w:sz w:val="24"/>
                <w:szCs w:val="24"/>
              </w:rPr>
            </w:pPr>
            <w:r>
              <w:rPr>
                <w:rFonts w:ascii="Arial" w:hAnsi="Arial" w:cs="Arial"/>
                <w:b/>
                <w:sz w:val="24"/>
                <w:szCs w:val="24"/>
              </w:rPr>
              <w:t xml:space="preserve">Progress </w:t>
            </w:r>
          </w:p>
        </w:tc>
        <w:tc>
          <w:tcPr>
            <w:tcW w:w="6663" w:type="dxa"/>
            <w:tcBorders>
              <w:top w:val="single" w:sz="4" w:space="0" w:color="auto"/>
              <w:bottom w:val="single" w:sz="4" w:space="0" w:color="auto"/>
            </w:tcBorders>
            <w:shd w:val="clear" w:color="auto" w:fill="auto"/>
            <w:vAlign w:val="center"/>
          </w:tcPr>
          <w:p w14:paraId="4D8CD07B" w14:textId="77777777" w:rsidR="00F05BAD" w:rsidRPr="007379F3" w:rsidRDefault="003559F6" w:rsidP="00F05BAD">
            <w:pPr>
              <w:rPr>
                <w:rFonts w:ascii="Arial" w:hAnsi="Arial" w:cs="Arial"/>
                <w:sz w:val="24"/>
                <w:szCs w:val="24"/>
              </w:rPr>
            </w:pPr>
            <w:r>
              <w:rPr>
                <w:rFonts w:ascii="Arial" w:hAnsi="Arial" w:cs="Arial"/>
                <w:sz w:val="24"/>
                <w:szCs w:val="24"/>
              </w:rPr>
              <w:t>The training officer continually updates the training offer with relevant findings from reviews</w:t>
            </w:r>
            <w:r w:rsidR="00144A46">
              <w:rPr>
                <w:rFonts w:ascii="Arial" w:hAnsi="Arial" w:cs="Arial"/>
                <w:sz w:val="24"/>
                <w:szCs w:val="24"/>
              </w:rPr>
              <w:t>.</w:t>
            </w:r>
            <w:r>
              <w:rPr>
                <w:rFonts w:ascii="Arial" w:hAnsi="Arial" w:cs="Arial"/>
                <w:sz w:val="24"/>
                <w:szCs w:val="24"/>
              </w:rPr>
              <w:t xml:space="preserve"> </w:t>
            </w:r>
          </w:p>
        </w:tc>
      </w:tr>
      <w:tr w:rsidR="00BE20D8" w:rsidRPr="001B0383" w14:paraId="75FA477D" w14:textId="77777777" w:rsidTr="00C352B4">
        <w:trPr>
          <w:trHeight w:val="567"/>
        </w:trPr>
        <w:tc>
          <w:tcPr>
            <w:tcW w:w="2835" w:type="dxa"/>
            <w:tcBorders>
              <w:top w:val="single" w:sz="4" w:space="0" w:color="auto"/>
              <w:bottom w:val="single" w:sz="4" w:space="0" w:color="auto"/>
            </w:tcBorders>
            <w:vAlign w:val="center"/>
          </w:tcPr>
          <w:p w14:paraId="2607DEED" w14:textId="77777777" w:rsidR="00BE20D8" w:rsidRPr="007379F3" w:rsidRDefault="00BE20D8" w:rsidP="00F05BAD">
            <w:pPr>
              <w:rPr>
                <w:rFonts w:ascii="Arial" w:hAnsi="Arial" w:cs="Arial"/>
                <w:b/>
                <w:sz w:val="24"/>
                <w:szCs w:val="24"/>
              </w:rPr>
            </w:pPr>
            <w:r>
              <w:rPr>
                <w:rFonts w:ascii="Arial" w:hAnsi="Arial" w:cs="Arial"/>
                <w:b/>
                <w:sz w:val="24"/>
                <w:szCs w:val="24"/>
              </w:rPr>
              <w:lastRenderedPageBreak/>
              <w:t>The voice of the child and family</w:t>
            </w:r>
          </w:p>
        </w:tc>
        <w:tc>
          <w:tcPr>
            <w:tcW w:w="6663" w:type="dxa"/>
            <w:tcBorders>
              <w:top w:val="single" w:sz="4" w:space="0" w:color="auto"/>
              <w:bottom w:val="single" w:sz="4" w:space="0" w:color="auto"/>
            </w:tcBorders>
            <w:shd w:val="clear" w:color="auto" w:fill="auto"/>
            <w:vAlign w:val="center"/>
          </w:tcPr>
          <w:p w14:paraId="16FFFF85" w14:textId="77777777" w:rsidR="00BE20D8" w:rsidRPr="007379F3" w:rsidRDefault="00BE20D8" w:rsidP="00F05BAD">
            <w:pPr>
              <w:rPr>
                <w:rFonts w:ascii="Arial" w:hAnsi="Arial" w:cs="Arial"/>
                <w:sz w:val="24"/>
                <w:szCs w:val="24"/>
              </w:rPr>
            </w:pPr>
            <w:r w:rsidRPr="00BE20D8">
              <w:rPr>
                <w:rFonts w:ascii="Arial" w:hAnsi="Arial" w:cs="Arial"/>
                <w:sz w:val="24"/>
                <w:szCs w:val="24"/>
              </w:rPr>
              <w:t>The evaluation of the GCP2 should include the views and experiences of children, young people and their families</w:t>
            </w:r>
          </w:p>
        </w:tc>
      </w:tr>
      <w:tr w:rsidR="00BE20D8" w:rsidRPr="001B0383" w14:paraId="57E1329B" w14:textId="77777777" w:rsidTr="00C352B4">
        <w:trPr>
          <w:trHeight w:val="567"/>
        </w:trPr>
        <w:tc>
          <w:tcPr>
            <w:tcW w:w="2835" w:type="dxa"/>
            <w:tcBorders>
              <w:top w:val="single" w:sz="4" w:space="0" w:color="auto"/>
              <w:bottom w:val="single" w:sz="4" w:space="0" w:color="auto"/>
            </w:tcBorders>
            <w:vAlign w:val="center"/>
          </w:tcPr>
          <w:p w14:paraId="1D956CC4" w14:textId="77777777" w:rsidR="00BE20D8" w:rsidRDefault="001242F2" w:rsidP="00F05BAD">
            <w:pPr>
              <w:rPr>
                <w:rFonts w:ascii="Arial" w:hAnsi="Arial" w:cs="Arial"/>
                <w:b/>
                <w:sz w:val="24"/>
                <w:szCs w:val="24"/>
              </w:rPr>
            </w:pPr>
            <w:r>
              <w:rPr>
                <w:rFonts w:ascii="Arial" w:hAnsi="Arial" w:cs="Arial"/>
                <w:b/>
                <w:sz w:val="24"/>
                <w:szCs w:val="24"/>
              </w:rPr>
              <w:t>Progress</w:t>
            </w:r>
          </w:p>
        </w:tc>
        <w:tc>
          <w:tcPr>
            <w:tcW w:w="6663" w:type="dxa"/>
            <w:tcBorders>
              <w:top w:val="single" w:sz="4" w:space="0" w:color="auto"/>
              <w:bottom w:val="single" w:sz="4" w:space="0" w:color="auto"/>
            </w:tcBorders>
            <w:shd w:val="clear" w:color="auto" w:fill="auto"/>
            <w:vAlign w:val="center"/>
          </w:tcPr>
          <w:p w14:paraId="087A537A" w14:textId="77777777" w:rsidR="00BE20D8" w:rsidRPr="00BE20D8" w:rsidRDefault="00E822BD" w:rsidP="006C3227">
            <w:pPr>
              <w:rPr>
                <w:rFonts w:ascii="Arial" w:hAnsi="Arial" w:cs="Arial"/>
                <w:sz w:val="24"/>
                <w:szCs w:val="24"/>
              </w:rPr>
            </w:pPr>
            <w:r>
              <w:rPr>
                <w:rFonts w:ascii="Arial" w:hAnsi="Arial" w:cs="Arial"/>
                <w:sz w:val="24"/>
                <w:szCs w:val="24"/>
              </w:rPr>
              <w:t xml:space="preserve">The 2020/23 </w:t>
            </w:r>
            <w:r w:rsidR="006C3227">
              <w:rPr>
                <w:rFonts w:ascii="Arial" w:hAnsi="Arial" w:cs="Arial"/>
                <w:sz w:val="24"/>
                <w:szCs w:val="24"/>
              </w:rPr>
              <w:t xml:space="preserve">Herefordshire </w:t>
            </w:r>
            <w:r>
              <w:rPr>
                <w:rFonts w:ascii="Arial" w:hAnsi="Arial" w:cs="Arial"/>
                <w:sz w:val="24"/>
                <w:szCs w:val="24"/>
              </w:rPr>
              <w:t xml:space="preserve">Neglect </w:t>
            </w:r>
            <w:r w:rsidR="006C3227">
              <w:rPr>
                <w:rFonts w:ascii="Arial" w:hAnsi="Arial" w:cs="Arial"/>
                <w:sz w:val="24"/>
                <w:szCs w:val="24"/>
              </w:rPr>
              <w:t>S</w:t>
            </w:r>
            <w:r>
              <w:rPr>
                <w:rFonts w:ascii="Arial" w:hAnsi="Arial" w:cs="Arial"/>
                <w:sz w:val="24"/>
                <w:szCs w:val="24"/>
              </w:rPr>
              <w:t xml:space="preserve">trategy must address the </w:t>
            </w:r>
            <w:r w:rsidR="006C3227">
              <w:rPr>
                <w:rFonts w:ascii="Arial" w:hAnsi="Arial" w:cs="Arial"/>
                <w:sz w:val="24"/>
                <w:szCs w:val="24"/>
              </w:rPr>
              <w:t>issue of engaging with families, children and young people who are being supported to address neglect in the home.</w:t>
            </w:r>
          </w:p>
        </w:tc>
      </w:tr>
    </w:tbl>
    <w:p w14:paraId="755F427E" w14:textId="77777777" w:rsidR="00696444" w:rsidRDefault="00696444" w:rsidP="00696444">
      <w:pPr>
        <w:rPr>
          <w:rFonts w:ascii="Arial" w:hAnsi="Arial" w:cs="Arial"/>
          <w:b/>
          <w:sz w:val="18"/>
          <w:szCs w:val="18"/>
        </w:rPr>
      </w:pPr>
    </w:p>
    <w:p w14:paraId="6286C1F9" w14:textId="77777777" w:rsidR="001242F2" w:rsidRPr="001242F2" w:rsidRDefault="001242F2" w:rsidP="00696444">
      <w:pPr>
        <w:rPr>
          <w:rFonts w:ascii="Arial" w:hAnsi="Arial" w:cs="Arial"/>
          <w:sz w:val="24"/>
          <w:szCs w:val="24"/>
        </w:rPr>
      </w:pPr>
      <w:r>
        <w:rPr>
          <w:rFonts w:ascii="Arial" w:hAnsi="Arial" w:cs="Arial"/>
          <w:b/>
          <w:sz w:val="24"/>
          <w:szCs w:val="24"/>
        </w:rPr>
        <w:t>E</w:t>
      </w:r>
      <w:r w:rsidR="005B7948">
        <w:rPr>
          <w:rFonts w:ascii="Arial" w:hAnsi="Arial" w:cs="Arial"/>
          <w:b/>
          <w:sz w:val="24"/>
          <w:szCs w:val="24"/>
        </w:rPr>
        <w:t>valuation of progress and impact:</w:t>
      </w:r>
    </w:p>
    <w:p w14:paraId="66CC645E" w14:textId="77777777" w:rsidR="005B7948" w:rsidRDefault="00975716" w:rsidP="00696444">
      <w:pPr>
        <w:rPr>
          <w:rFonts w:ascii="Arial" w:hAnsi="Arial" w:cs="Arial"/>
          <w:sz w:val="24"/>
          <w:szCs w:val="24"/>
        </w:rPr>
      </w:pPr>
      <w:r w:rsidRPr="009961AD">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14:anchorId="5A085BFB" wp14:editId="0CE019F7">
                <wp:simplePos x="0" y="0"/>
                <wp:positionH relativeFrom="margin">
                  <wp:align>right</wp:align>
                </wp:positionH>
                <wp:positionV relativeFrom="paragraph">
                  <wp:posOffset>800100</wp:posOffset>
                </wp:positionV>
                <wp:extent cx="6010275" cy="1404620"/>
                <wp:effectExtent l="0" t="0" r="28575"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12700">
                          <a:solidFill>
                            <a:schemeClr val="accent1"/>
                          </a:solidFill>
                          <a:miter lim="800000"/>
                          <a:headEnd/>
                          <a:tailEnd/>
                        </a:ln>
                      </wps:spPr>
                      <wps:txbx>
                        <w:txbxContent>
                          <w:p w14:paraId="47FC3531" w14:textId="77777777" w:rsidR="007C1B5D" w:rsidRDefault="007C1B5D" w:rsidP="009961AD">
                            <w:pPr>
                              <w:rPr>
                                <w:rFonts w:ascii="Arial" w:hAnsi="Arial" w:cs="Arial"/>
                                <w:sz w:val="24"/>
                                <w:szCs w:val="24"/>
                              </w:rPr>
                            </w:pPr>
                            <w:r>
                              <w:rPr>
                                <w:rFonts w:ascii="Arial" w:hAnsi="Arial" w:cs="Arial"/>
                                <w:sz w:val="24"/>
                                <w:szCs w:val="24"/>
                              </w:rPr>
                              <w:t>Evaluations from practitioners who attended the training includes:</w:t>
                            </w:r>
                          </w:p>
                          <w:p w14:paraId="3191660E"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GCP2 helped to recognise the strengths and areas of improvement for families showing signs of neglect and support them to make changes to care for their children in the best way possible.</w:t>
                            </w:r>
                          </w:p>
                          <w:p w14:paraId="3204F35D"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This will give me aid my assessment by evidencing neglect</w:t>
                            </w:r>
                          </w:p>
                          <w:p w14:paraId="02F90D2E"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A better understanding of families and procedures</w:t>
                            </w:r>
                          </w:p>
                          <w:p w14:paraId="277B61BF"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It will make a huge impact to my role</w:t>
                            </w:r>
                          </w:p>
                          <w:p w14:paraId="4361B388" w14:textId="5DD2B0DC" w:rsidR="007C1B5D" w:rsidRPr="002806F0" w:rsidRDefault="007C1B5D" w:rsidP="009961AD">
                            <w:pPr>
                              <w:pStyle w:val="ListParagraph"/>
                              <w:numPr>
                                <w:ilvl w:val="0"/>
                                <w:numId w:val="4"/>
                              </w:numPr>
                              <w:rPr>
                                <w:rFonts w:ascii="Arial" w:hAnsi="Arial" w:cs="Arial"/>
                                <w:color w:val="333333"/>
                                <w:sz w:val="20"/>
                                <w:szCs w:val="20"/>
                              </w:rPr>
                            </w:pPr>
                            <w:r>
                              <w:rPr>
                                <w:rFonts w:ascii="Arial" w:hAnsi="Arial" w:cs="Arial"/>
                                <w:color w:val="333333"/>
                                <w:sz w:val="20"/>
                                <w:szCs w:val="20"/>
                              </w:rPr>
                              <w:t>E</w:t>
                            </w:r>
                            <w:r w:rsidRPr="002806F0">
                              <w:rPr>
                                <w:rFonts w:ascii="Arial" w:hAnsi="Arial" w:cs="Arial"/>
                                <w:color w:val="333333"/>
                                <w:sz w:val="20"/>
                                <w:szCs w:val="20"/>
                              </w:rPr>
                              <w:t>nsure relevant referrals are made and being clear in the type of help and support needed</w:t>
                            </w:r>
                          </w:p>
                          <w:p w14:paraId="16313C67"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to be more accurate and objective in the way I assess family</w:t>
                            </w:r>
                          </w:p>
                          <w:p w14:paraId="79E706A5"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This will provide me with the tools and skills to support the parent within areas that need some support.</w:t>
                            </w:r>
                          </w:p>
                          <w:p w14:paraId="2EF6CFDE"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More equipped</w:t>
                            </w:r>
                          </w:p>
                          <w:p w14:paraId="4D914F17"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Be able to advise more on the little steps</w:t>
                            </w:r>
                          </w:p>
                          <w:p w14:paraId="5A93FE38"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It will help me to support other members of our team assessing neglect. It will make the information we submit to CS more universal and succinct</w:t>
                            </w:r>
                          </w:p>
                          <w:p w14:paraId="7A8C9484"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Generally more aware of the potential signs of neglect and how this can impact a child/young person</w:t>
                            </w:r>
                            <w:r>
                              <w:rPr>
                                <w:rFonts w:ascii="Arial" w:hAnsi="Arial" w:cs="Arial"/>
                                <w:color w:val="333333"/>
                                <w:sz w:val="20"/>
                                <w:szCs w:val="20"/>
                              </w:rPr>
                              <w:t>’</w:t>
                            </w:r>
                            <w:r w:rsidRPr="002806F0">
                              <w:rPr>
                                <w:rFonts w:ascii="Arial" w:hAnsi="Arial" w:cs="Arial"/>
                                <w:color w:val="333333"/>
                                <w:sz w:val="20"/>
                                <w:szCs w:val="20"/>
                              </w:rPr>
                              <w:t xml:space="preserve">s life. Will be good to use this alongside other agencies working with the family and child. </w:t>
                            </w:r>
                          </w:p>
                          <w:p w14:paraId="7E2A748D"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Enhanced knowledge and practice.</w:t>
                            </w:r>
                          </w:p>
                          <w:p w14:paraId="3DC634F1" w14:textId="4BEEF40B"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 xml:space="preserve">It will support all the families </w:t>
                            </w:r>
                            <w:r w:rsidR="006D6B40">
                              <w:rPr>
                                <w:rFonts w:ascii="Arial" w:hAnsi="Arial" w:cs="Arial"/>
                                <w:color w:val="333333"/>
                                <w:sz w:val="20"/>
                                <w:szCs w:val="20"/>
                              </w:rPr>
                              <w:t>I</w:t>
                            </w:r>
                            <w:r w:rsidR="006D6B40" w:rsidRPr="002806F0">
                              <w:rPr>
                                <w:rFonts w:ascii="Arial" w:hAnsi="Arial" w:cs="Arial"/>
                                <w:color w:val="333333"/>
                                <w:sz w:val="20"/>
                                <w:szCs w:val="20"/>
                              </w:rPr>
                              <w:t xml:space="preserve"> work</w:t>
                            </w:r>
                            <w:r w:rsidRPr="002806F0">
                              <w:rPr>
                                <w:rFonts w:ascii="Arial" w:hAnsi="Arial" w:cs="Arial"/>
                                <w:color w:val="333333"/>
                                <w:sz w:val="20"/>
                                <w:szCs w:val="20"/>
                              </w:rPr>
                              <w:t xml:space="preserve"> with.</w:t>
                            </w:r>
                          </w:p>
                          <w:p w14:paraId="77E9D4CB" w14:textId="4EE59464"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Trying to think of more ways to provide the information as a setting not doing home visits! I do believe however that working with HV will help us use this tool effectively.</w:t>
                            </w:r>
                          </w:p>
                          <w:p w14:paraId="60956861" w14:textId="43C0D4D6"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Early intervention clarification</w:t>
                            </w:r>
                          </w:p>
                          <w:p w14:paraId="5ED23C29" w14:textId="6DF75F97" w:rsidR="007C1B5D" w:rsidRPr="009961AD"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It will help social worker understand more about the family environment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085BFB" id="Text Box 2" o:spid="_x0000_s1040" type="#_x0000_t202" style="position:absolute;margin-left:422.05pt;margin-top:63pt;width:473.2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" strokecolor="#5b9bd5 [3204]" strokeweight="1pt">
                <v:textbox style="mso-fit-shape-to-text:t">
                  <w:txbxContent>
                    <w:p w14:paraId="47FC3531" w14:textId="77777777" w:rsidR="007C1B5D" w:rsidRDefault="007C1B5D" w:rsidP="009961AD">
                      <w:pPr>
                        <w:rPr>
                          <w:rFonts w:ascii="Arial" w:hAnsi="Arial" w:cs="Arial"/>
                          <w:sz w:val="24"/>
                          <w:szCs w:val="24"/>
                        </w:rPr>
                      </w:pPr>
                      <w:r>
                        <w:rPr>
                          <w:rFonts w:ascii="Arial" w:hAnsi="Arial" w:cs="Arial"/>
                          <w:sz w:val="24"/>
                          <w:szCs w:val="24"/>
                        </w:rPr>
                        <w:t>Evaluations from practitioners who attended the training includes:</w:t>
                      </w:r>
                    </w:p>
                    <w:p w14:paraId="3191660E"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GCP2 helped to recognise the strengths and areas of improvement for families showing signs of neglect and support them to make changes to care for their children in the best way possible.</w:t>
                      </w:r>
                    </w:p>
                    <w:p w14:paraId="3204F35D"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This will give me aid my assessment by evidencing neglect</w:t>
                      </w:r>
                    </w:p>
                    <w:p w14:paraId="02F90D2E"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A better understanding of families and procedures</w:t>
                      </w:r>
                    </w:p>
                    <w:p w14:paraId="277B61BF"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It will make a huge impact to my role</w:t>
                      </w:r>
                    </w:p>
                    <w:p w14:paraId="4361B388" w14:textId="5DD2B0DC" w:rsidR="007C1B5D" w:rsidRPr="002806F0" w:rsidRDefault="007C1B5D" w:rsidP="009961AD">
                      <w:pPr>
                        <w:pStyle w:val="ListParagraph"/>
                        <w:numPr>
                          <w:ilvl w:val="0"/>
                          <w:numId w:val="4"/>
                        </w:numPr>
                        <w:rPr>
                          <w:rFonts w:ascii="Arial" w:hAnsi="Arial" w:cs="Arial"/>
                          <w:color w:val="333333"/>
                          <w:sz w:val="20"/>
                          <w:szCs w:val="20"/>
                        </w:rPr>
                      </w:pPr>
                      <w:r>
                        <w:rPr>
                          <w:rFonts w:ascii="Arial" w:hAnsi="Arial" w:cs="Arial"/>
                          <w:color w:val="333333"/>
                          <w:sz w:val="20"/>
                          <w:szCs w:val="20"/>
                        </w:rPr>
                        <w:t>E</w:t>
                      </w:r>
                      <w:r w:rsidRPr="002806F0">
                        <w:rPr>
                          <w:rFonts w:ascii="Arial" w:hAnsi="Arial" w:cs="Arial"/>
                          <w:color w:val="333333"/>
                          <w:sz w:val="20"/>
                          <w:szCs w:val="20"/>
                        </w:rPr>
                        <w:t>nsure relevant referrals are made and being clear in the type of help and support needed</w:t>
                      </w:r>
                    </w:p>
                    <w:p w14:paraId="16313C67"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to be more accurate and objective in the way I assess family</w:t>
                      </w:r>
                    </w:p>
                    <w:p w14:paraId="79E706A5"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This will provide me with the tools and skills to support the parent within areas that need some support.</w:t>
                      </w:r>
                    </w:p>
                    <w:p w14:paraId="2EF6CFDE"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More equipped</w:t>
                      </w:r>
                    </w:p>
                    <w:p w14:paraId="4D914F17"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Be able to advise more on the little steps</w:t>
                      </w:r>
                    </w:p>
                    <w:p w14:paraId="5A93FE38"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It will help me to support other members of our team assessing neglect. It will make the information we submit to CS more universal and succinct</w:t>
                      </w:r>
                    </w:p>
                    <w:p w14:paraId="7A8C9484"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Generally more aware of the potential signs of neglect and how this can impact a child/young person</w:t>
                      </w:r>
                      <w:r>
                        <w:rPr>
                          <w:rFonts w:ascii="Arial" w:hAnsi="Arial" w:cs="Arial"/>
                          <w:color w:val="333333"/>
                          <w:sz w:val="20"/>
                          <w:szCs w:val="20"/>
                        </w:rPr>
                        <w:t>’</w:t>
                      </w:r>
                      <w:r w:rsidRPr="002806F0">
                        <w:rPr>
                          <w:rFonts w:ascii="Arial" w:hAnsi="Arial" w:cs="Arial"/>
                          <w:color w:val="333333"/>
                          <w:sz w:val="20"/>
                          <w:szCs w:val="20"/>
                        </w:rPr>
                        <w:t xml:space="preserve">s life. Will be good to use this alongside other agencies working with the family and child. </w:t>
                      </w:r>
                    </w:p>
                    <w:p w14:paraId="7E2A748D" w14:textId="77777777"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Enhanced knowledge and practice.</w:t>
                      </w:r>
                    </w:p>
                    <w:p w14:paraId="3DC634F1" w14:textId="4BEEF40B"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 xml:space="preserve">It will support all the families </w:t>
                      </w:r>
                      <w:r w:rsidR="006D6B40">
                        <w:rPr>
                          <w:rFonts w:ascii="Arial" w:hAnsi="Arial" w:cs="Arial"/>
                          <w:color w:val="333333"/>
                          <w:sz w:val="20"/>
                          <w:szCs w:val="20"/>
                        </w:rPr>
                        <w:t>I</w:t>
                      </w:r>
                      <w:r w:rsidR="006D6B40" w:rsidRPr="002806F0">
                        <w:rPr>
                          <w:rFonts w:ascii="Arial" w:hAnsi="Arial" w:cs="Arial"/>
                          <w:color w:val="333333"/>
                          <w:sz w:val="20"/>
                          <w:szCs w:val="20"/>
                        </w:rPr>
                        <w:t xml:space="preserve"> work</w:t>
                      </w:r>
                      <w:r w:rsidRPr="002806F0">
                        <w:rPr>
                          <w:rFonts w:ascii="Arial" w:hAnsi="Arial" w:cs="Arial"/>
                          <w:color w:val="333333"/>
                          <w:sz w:val="20"/>
                          <w:szCs w:val="20"/>
                        </w:rPr>
                        <w:t xml:space="preserve"> with.</w:t>
                      </w:r>
                    </w:p>
                    <w:p w14:paraId="77E9D4CB" w14:textId="4EE59464"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Trying to think of more ways to provide the information as a setting not doing home visits! I do believe however that working with HV will help us use this tool effectively.</w:t>
                      </w:r>
                    </w:p>
                    <w:p w14:paraId="60956861" w14:textId="43C0D4D6" w:rsidR="007C1B5D" w:rsidRPr="002806F0"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Early intervention clarification</w:t>
                      </w:r>
                    </w:p>
                    <w:p w14:paraId="5ED23C29" w14:textId="6DF75F97" w:rsidR="007C1B5D" w:rsidRPr="009961AD" w:rsidRDefault="007C1B5D" w:rsidP="009961AD">
                      <w:pPr>
                        <w:pStyle w:val="ListParagraph"/>
                        <w:numPr>
                          <w:ilvl w:val="0"/>
                          <w:numId w:val="4"/>
                        </w:numPr>
                        <w:rPr>
                          <w:rFonts w:ascii="Arial" w:hAnsi="Arial" w:cs="Arial"/>
                          <w:color w:val="333333"/>
                          <w:sz w:val="20"/>
                          <w:szCs w:val="20"/>
                        </w:rPr>
                      </w:pPr>
                      <w:r w:rsidRPr="002806F0">
                        <w:rPr>
                          <w:rFonts w:ascii="Arial" w:hAnsi="Arial" w:cs="Arial"/>
                          <w:color w:val="333333"/>
                          <w:sz w:val="20"/>
                          <w:szCs w:val="20"/>
                        </w:rPr>
                        <w:t>It will help social worker understand more about the family environment</w:t>
                      </w:r>
                    </w:p>
                  </w:txbxContent>
                </v:textbox>
                <w10:wrap type="square" anchorx="margin"/>
              </v:shape>
            </w:pict>
          </mc:Fallback>
        </mc:AlternateContent>
      </w:r>
      <w:r w:rsidR="005B7948" w:rsidRPr="005B7948">
        <w:rPr>
          <w:rFonts w:ascii="Arial" w:hAnsi="Arial" w:cs="Arial"/>
          <w:sz w:val="24"/>
          <w:szCs w:val="24"/>
        </w:rPr>
        <w:t>During this year an additional 7</w:t>
      </w:r>
      <w:r w:rsidR="00BF5FD7">
        <w:rPr>
          <w:rFonts w:ascii="Arial" w:hAnsi="Arial" w:cs="Arial"/>
          <w:sz w:val="24"/>
          <w:szCs w:val="24"/>
        </w:rPr>
        <w:t>5</w:t>
      </w:r>
      <w:r w:rsidR="005B7948" w:rsidRPr="005B7948">
        <w:rPr>
          <w:rFonts w:ascii="Arial" w:hAnsi="Arial" w:cs="Arial"/>
          <w:sz w:val="24"/>
          <w:szCs w:val="24"/>
        </w:rPr>
        <w:t xml:space="preserve"> m</w:t>
      </w:r>
      <w:r w:rsidR="008E44CC" w:rsidRPr="005B7948">
        <w:rPr>
          <w:rFonts w:ascii="Arial" w:hAnsi="Arial" w:cs="Arial"/>
          <w:sz w:val="24"/>
          <w:szCs w:val="24"/>
        </w:rPr>
        <w:t xml:space="preserve">ulti-agency front-line practitioners have been trained in GCP2. These practitioners are from Targeted Early Help, Social Care, Housing, schools </w:t>
      </w:r>
      <w:r w:rsidR="00904D22">
        <w:rPr>
          <w:rFonts w:ascii="Arial" w:hAnsi="Arial" w:cs="Arial"/>
          <w:sz w:val="24"/>
          <w:szCs w:val="24"/>
        </w:rPr>
        <w:t>a</w:t>
      </w:r>
      <w:r w:rsidR="008E44CC" w:rsidRPr="005B7948">
        <w:rPr>
          <w:rFonts w:ascii="Arial" w:hAnsi="Arial" w:cs="Arial"/>
          <w:sz w:val="24"/>
          <w:szCs w:val="24"/>
        </w:rPr>
        <w:t>nd colleges, Early Years pro</w:t>
      </w:r>
      <w:r w:rsidR="005B7948" w:rsidRPr="005B7948">
        <w:rPr>
          <w:rFonts w:ascii="Arial" w:hAnsi="Arial" w:cs="Arial"/>
          <w:sz w:val="24"/>
          <w:szCs w:val="24"/>
        </w:rPr>
        <w:t xml:space="preserve">viders, Police and </w:t>
      </w:r>
      <w:r w:rsidR="008E44CC" w:rsidRPr="005B7948">
        <w:rPr>
          <w:rFonts w:ascii="Arial" w:hAnsi="Arial" w:cs="Arial"/>
          <w:sz w:val="24"/>
          <w:szCs w:val="24"/>
        </w:rPr>
        <w:t xml:space="preserve">Health. </w:t>
      </w:r>
    </w:p>
    <w:p w14:paraId="4A334E1A" w14:textId="77777777" w:rsidR="00402538" w:rsidRDefault="00402538" w:rsidP="00696444">
      <w:pPr>
        <w:rPr>
          <w:rFonts w:ascii="Arial" w:hAnsi="Arial" w:cs="Arial"/>
          <w:sz w:val="24"/>
          <w:szCs w:val="24"/>
        </w:rPr>
      </w:pPr>
    </w:p>
    <w:p w14:paraId="2D482120" w14:textId="77777777" w:rsidR="005B7948" w:rsidRPr="005B7948" w:rsidRDefault="005B7948" w:rsidP="00696444">
      <w:pPr>
        <w:rPr>
          <w:rFonts w:ascii="Arial" w:hAnsi="Arial" w:cs="Arial"/>
          <w:sz w:val="24"/>
          <w:szCs w:val="24"/>
        </w:rPr>
      </w:pPr>
      <w:r w:rsidRPr="005B7948">
        <w:rPr>
          <w:rFonts w:ascii="Arial" w:hAnsi="Arial" w:cs="Arial"/>
          <w:sz w:val="24"/>
          <w:szCs w:val="24"/>
        </w:rPr>
        <w:t>T</w:t>
      </w:r>
      <w:r w:rsidR="008E44CC" w:rsidRPr="005B7948">
        <w:rPr>
          <w:rFonts w:ascii="Arial" w:hAnsi="Arial" w:cs="Arial"/>
          <w:sz w:val="24"/>
          <w:szCs w:val="24"/>
        </w:rPr>
        <w:t xml:space="preserve">he use of the GCP2 is still low in </w:t>
      </w:r>
      <w:r w:rsidRPr="005B7948">
        <w:rPr>
          <w:rFonts w:ascii="Arial" w:hAnsi="Arial" w:cs="Arial"/>
          <w:sz w:val="24"/>
          <w:szCs w:val="24"/>
        </w:rPr>
        <w:t>Herefordshire. Two main</w:t>
      </w:r>
      <w:r w:rsidR="008E44CC" w:rsidRPr="005B7948">
        <w:rPr>
          <w:rFonts w:ascii="Arial" w:hAnsi="Arial" w:cs="Arial"/>
          <w:sz w:val="24"/>
          <w:szCs w:val="24"/>
        </w:rPr>
        <w:t xml:space="preserve"> reason</w:t>
      </w:r>
      <w:r w:rsidRPr="005B7948">
        <w:rPr>
          <w:rFonts w:ascii="Arial" w:hAnsi="Arial" w:cs="Arial"/>
          <w:sz w:val="24"/>
          <w:szCs w:val="24"/>
        </w:rPr>
        <w:t>s have been given for this:</w:t>
      </w:r>
    </w:p>
    <w:p w14:paraId="432B8EC2" w14:textId="77777777" w:rsidR="005B7948" w:rsidRPr="005B7948" w:rsidRDefault="005B7948" w:rsidP="002737CA">
      <w:pPr>
        <w:pStyle w:val="ListParagraph"/>
        <w:numPr>
          <w:ilvl w:val="0"/>
          <w:numId w:val="1"/>
        </w:numPr>
        <w:rPr>
          <w:rFonts w:ascii="Arial" w:hAnsi="Arial" w:cs="Arial"/>
          <w:b/>
          <w:sz w:val="24"/>
          <w:szCs w:val="24"/>
        </w:rPr>
      </w:pPr>
      <w:r w:rsidRPr="005B7948">
        <w:rPr>
          <w:rFonts w:ascii="Arial" w:hAnsi="Arial" w:cs="Arial"/>
          <w:sz w:val="24"/>
          <w:szCs w:val="24"/>
        </w:rPr>
        <w:t>It takes time to build enough rapport with the family before this can approached and</w:t>
      </w:r>
    </w:p>
    <w:p w14:paraId="791082E9" w14:textId="5F97E9B1" w:rsidR="005B7948" w:rsidRPr="005B7948" w:rsidRDefault="006D6B40" w:rsidP="002737CA">
      <w:pPr>
        <w:pStyle w:val="ListParagraph"/>
        <w:numPr>
          <w:ilvl w:val="0"/>
          <w:numId w:val="1"/>
        </w:numPr>
        <w:rPr>
          <w:rFonts w:ascii="Arial" w:hAnsi="Arial" w:cs="Arial"/>
          <w:b/>
          <w:sz w:val="24"/>
          <w:szCs w:val="24"/>
        </w:rPr>
      </w:pPr>
      <w:r>
        <w:rPr>
          <w:rFonts w:ascii="Arial" w:hAnsi="Arial" w:cs="Arial"/>
          <w:sz w:val="24"/>
          <w:szCs w:val="24"/>
        </w:rPr>
        <w:t>T</w:t>
      </w:r>
      <w:r w:rsidR="008E44CC" w:rsidRPr="005B7948">
        <w:rPr>
          <w:rFonts w:ascii="Arial" w:hAnsi="Arial" w:cs="Arial"/>
          <w:sz w:val="24"/>
          <w:szCs w:val="24"/>
        </w:rPr>
        <w:t xml:space="preserve">he assessment being time consuming. </w:t>
      </w:r>
    </w:p>
    <w:p w14:paraId="097B2E11" w14:textId="77777777" w:rsidR="001242F2" w:rsidRDefault="008E44CC" w:rsidP="005B7948">
      <w:pPr>
        <w:rPr>
          <w:rFonts w:ascii="Arial" w:hAnsi="Arial" w:cs="Arial"/>
          <w:sz w:val="24"/>
          <w:szCs w:val="24"/>
        </w:rPr>
      </w:pPr>
      <w:r w:rsidRPr="005B7948">
        <w:rPr>
          <w:rFonts w:ascii="Arial" w:hAnsi="Arial" w:cs="Arial"/>
          <w:sz w:val="24"/>
          <w:szCs w:val="24"/>
        </w:rPr>
        <w:lastRenderedPageBreak/>
        <w:t>This feedback, and the low use of the GCP2 is consistent with the national findings. Research also suggests that full implementation of a new model can take tw</w:t>
      </w:r>
      <w:r w:rsidR="00CA3F65">
        <w:rPr>
          <w:rFonts w:ascii="Arial" w:hAnsi="Arial" w:cs="Arial"/>
          <w:sz w:val="24"/>
          <w:szCs w:val="24"/>
        </w:rPr>
        <w:t>o to four years.</w:t>
      </w:r>
    </w:p>
    <w:p w14:paraId="55A2FABF" w14:textId="77777777" w:rsidR="00CA3F65" w:rsidRPr="0071657E" w:rsidRDefault="00CA3F65" w:rsidP="005B7948">
      <w:pPr>
        <w:rPr>
          <w:rFonts w:ascii="Arial" w:hAnsi="Arial" w:cs="Arial"/>
          <w:sz w:val="24"/>
          <w:szCs w:val="24"/>
        </w:rPr>
      </w:pPr>
      <w:r>
        <w:rPr>
          <w:rFonts w:ascii="Arial" w:hAnsi="Arial" w:cs="Arial"/>
          <w:sz w:val="24"/>
          <w:szCs w:val="24"/>
        </w:rPr>
        <w:t xml:space="preserve">A change to the local authority </w:t>
      </w:r>
      <w:r w:rsidR="001951EE">
        <w:rPr>
          <w:rFonts w:ascii="Arial" w:hAnsi="Arial" w:cs="Arial"/>
          <w:sz w:val="24"/>
          <w:szCs w:val="24"/>
        </w:rPr>
        <w:t xml:space="preserve">case recording systems to include a GCP2 </w:t>
      </w:r>
      <w:r w:rsidR="000A5098">
        <w:rPr>
          <w:rFonts w:ascii="Arial" w:hAnsi="Arial" w:cs="Arial"/>
          <w:sz w:val="24"/>
          <w:szCs w:val="24"/>
        </w:rPr>
        <w:t>marker enables</w:t>
      </w:r>
      <w:r w:rsidR="001951EE">
        <w:rPr>
          <w:rFonts w:ascii="Arial" w:hAnsi="Arial" w:cs="Arial"/>
          <w:sz w:val="24"/>
          <w:szCs w:val="24"/>
        </w:rPr>
        <w:t xml:space="preserve"> practitioners to cross check that all children and young people on a plan for neglect have been assessed using this tool, which is proven t</w:t>
      </w:r>
      <w:r w:rsidR="0071657E">
        <w:rPr>
          <w:rFonts w:ascii="Arial" w:hAnsi="Arial" w:cs="Arial"/>
          <w:sz w:val="24"/>
          <w:szCs w:val="24"/>
        </w:rPr>
        <w:t xml:space="preserve">o </w:t>
      </w:r>
      <w:r w:rsidR="0071657E" w:rsidRPr="0071657E">
        <w:rPr>
          <w:rFonts w:ascii="Arial" w:hAnsi="Arial" w:cs="Arial"/>
          <w:sz w:val="24"/>
          <w:szCs w:val="24"/>
        </w:rPr>
        <w:t>be effective in identifying neglect and supporting parents to recognise neglect</w:t>
      </w:r>
      <w:r w:rsidR="0071657E">
        <w:rPr>
          <w:rFonts w:ascii="Arial" w:hAnsi="Arial" w:cs="Arial"/>
          <w:sz w:val="24"/>
          <w:szCs w:val="24"/>
        </w:rPr>
        <w:t xml:space="preserve"> and make the necessary improvements in parenting. </w:t>
      </w:r>
    </w:p>
    <w:p w14:paraId="687A508B" w14:textId="77777777" w:rsidR="005B7948" w:rsidRDefault="005B7948" w:rsidP="005B7948">
      <w:pPr>
        <w:rPr>
          <w:rFonts w:ascii="Arial" w:hAnsi="Arial" w:cs="Arial"/>
          <w:sz w:val="24"/>
          <w:szCs w:val="24"/>
        </w:rPr>
      </w:pPr>
      <w:r>
        <w:rPr>
          <w:rFonts w:ascii="Arial" w:hAnsi="Arial" w:cs="Arial"/>
          <w:sz w:val="24"/>
          <w:szCs w:val="24"/>
        </w:rPr>
        <w:t>GCP2 tool has successfully been used in court proceedings to evidence</w:t>
      </w:r>
      <w:r w:rsidR="000A5098">
        <w:rPr>
          <w:rFonts w:ascii="Arial" w:hAnsi="Arial" w:cs="Arial"/>
          <w:sz w:val="24"/>
          <w:szCs w:val="24"/>
        </w:rPr>
        <w:t xml:space="preserve"> continued</w:t>
      </w:r>
      <w:r>
        <w:rPr>
          <w:rFonts w:ascii="Arial" w:hAnsi="Arial" w:cs="Arial"/>
          <w:sz w:val="24"/>
          <w:szCs w:val="24"/>
        </w:rPr>
        <w:t xml:space="preserve"> neglectful parenting</w:t>
      </w:r>
      <w:r w:rsidR="000A5098">
        <w:rPr>
          <w:rFonts w:ascii="Arial" w:hAnsi="Arial" w:cs="Arial"/>
          <w:sz w:val="24"/>
          <w:szCs w:val="24"/>
        </w:rPr>
        <w:t>.</w:t>
      </w:r>
    </w:p>
    <w:p w14:paraId="3770D890" w14:textId="77777777" w:rsidR="00610FCC" w:rsidRDefault="00975716" w:rsidP="005B7948">
      <w:pPr>
        <w:rPr>
          <w:rFonts w:ascii="Arial" w:hAnsi="Arial" w:cs="Arial"/>
          <w:sz w:val="24"/>
          <w:szCs w:val="24"/>
        </w:rPr>
      </w:pPr>
      <w:r w:rsidRPr="00975716">
        <w:rPr>
          <w:rFonts w:ascii="Arial" w:hAnsi="Arial" w:cs="Arial"/>
          <w:noProof/>
          <w:sz w:val="24"/>
          <w:szCs w:val="24"/>
          <w:lang w:eastAsia="en-GB"/>
        </w:rPr>
        <mc:AlternateContent>
          <mc:Choice Requires="wps">
            <w:drawing>
              <wp:anchor distT="45720" distB="45720" distL="114300" distR="114300" simplePos="0" relativeHeight="251670528" behindDoc="0" locked="0" layoutInCell="1" allowOverlap="1" wp14:anchorId="3BDF5970" wp14:editId="1D7DAC57">
                <wp:simplePos x="0" y="0"/>
                <wp:positionH relativeFrom="margin">
                  <wp:posOffset>5715</wp:posOffset>
                </wp:positionH>
                <wp:positionV relativeFrom="paragraph">
                  <wp:posOffset>661035</wp:posOffset>
                </wp:positionV>
                <wp:extent cx="6010275" cy="13239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323975"/>
                        </a:xfrm>
                        <a:prstGeom prst="rect">
                          <a:avLst/>
                        </a:prstGeom>
                        <a:solidFill>
                          <a:srgbClr val="FFFFFF"/>
                        </a:solidFill>
                        <a:ln w="9525">
                          <a:solidFill>
                            <a:srgbClr val="0070C0"/>
                          </a:solidFill>
                          <a:miter lim="800000"/>
                          <a:headEnd/>
                          <a:tailEnd/>
                        </a:ln>
                      </wps:spPr>
                      <wps:txbx>
                        <w:txbxContent>
                          <w:p w14:paraId="314872A6" w14:textId="77777777" w:rsidR="007C1B5D" w:rsidRPr="002806F0" w:rsidRDefault="007C1B5D" w:rsidP="00975716">
                            <w:pPr>
                              <w:pStyle w:val="ListParagraph"/>
                              <w:numPr>
                                <w:ilvl w:val="0"/>
                                <w:numId w:val="3"/>
                              </w:numPr>
                              <w:spacing w:after="0" w:line="240" w:lineRule="auto"/>
                              <w:contextualSpacing w:val="0"/>
                              <w:rPr>
                                <w:rFonts w:ascii="Arial" w:hAnsi="Arial" w:cs="Arial"/>
                                <w:sz w:val="20"/>
                                <w:szCs w:val="20"/>
                              </w:rPr>
                            </w:pPr>
                            <w:r w:rsidRPr="002806F0">
                              <w:rPr>
                                <w:rFonts w:ascii="Arial" w:hAnsi="Arial" w:cs="Arial"/>
                                <w:sz w:val="20"/>
                                <w:szCs w:val="20"/>
                              </w:rPr>
                              <w:t xml:space="preserve">We have more routine and everything runs smoothly now. </w:t>
                            </w:r>
                          </w:p>
                          <w:p w14:paraId="43632139" w14:textId="77777777" w:rsidR="007C1B5D" w:rsidRPr="002806F0" w:rsidRDefault="007C1B5D" w:rsidP="00975716">
                            <w:pPr>
                              <w:pStyle w:val="ListParagraph"/>
                              <w:numPr>
                                <w:ilvl w:val="0"/>
                                <w:numId w:val="3"/>
                              </w:numPr>
                              <w:spacing w:after="0" w:line="240" w:lineRule="auto"/>
                              <w:contextualSpacing w:val="0"/>
                              <w:rPr>
                                <w:rFonts w:ascii="Arial" w:hAnsi="Arial" w:cs="Arial"/>
                                <w:sz w:val="20"/>
                                <w:szCs w:val="20"/>
                              </w:rPr>
                            </w:pPr>
                            <w:r w:rsidRPr="002806F0">
                              <w:rPr>
                                <w:rFonts w:ascii="Arial" w:hAnsi="Arial" w:cs="Arial"/>
                                <w:sz w:val="20"/>
                                <w:szCs w:val="20"/>
                              </w:rPr>
                              <w:t xml:space="preserve">Showed me a different life style and looking forward to other things. Over coming stuff I didn’t think I would. </w:t>
                            </w:r>
                          </w:p>
                          <w:p w14:paraId="4CFE5628" w14:textId="77777777" w:rsidR="007C1B5D" w:rsidRPr="002806F0" w:rsidRDefault="007C1B5D" w:rsidP="00975716">
                            <w:pPr>
                              <w:pStyle w:val="ListParagraph"/>
                              <w:numPr>
                                <w:ilvl w:val="0"/>
                                <w:numId w:val="3"/>
                              </w:numPr>
                              <w:spacing w:after="0" w:line="240" w:lineRule="auto"/>
                              <w:contextualSpacing w:val="0"/>
                              <w:rPr>
                                <w:rFonts w:ascii="Arial" w:hAnsi="Arial" w:cs="Arial"/>
                                <w:sz w:val="20"/>
                                <w:szCs w:val="20"/>
                              </w:rPr>
                            </w:pPr>
                            <w:r w:rsidRPr="002806F0">
                              <w:rPr>
                                <w:rFonts w:ascii="Arial" w:hAnsi="Arial" w:cs="Arial"/>
                                <w:sz w:val="20"/>
                                <w:szCs w:val="20"/>
                              </w:rPr>
                              <w:t xml:space="preserve">The household function more like a home, others are helping around the house and using the rota. </w:t>
                            </w:r>
                          </w:p>
                          <w:p w14:paraId="543C1D30" w14:textId="77777777" w:rsidR="007C1B5D" w:rsidRPr="002806F0" w:rsidRDefault="007C1B5D" w:rsidP="00975716">
                            <w:pPr>
                              <w:pStyle w:val="ListParagraph"/>
                              <w:numPr>
                                <w:ilvl w:val="0"/>
                                <w:numId w:val="3"/>
                              </w:numPr>
                              <w:spacing w:after="0" w:line="240" w:lineRule="auto"/>
                              <w:contextualSpacing w:val="0"/>
                              <w:rPr>
                                <w:rFonts w:ascii="Arial" w:hAnsi="Arial" w:cs="Arial"/>
                                <w:sz w:val="20"/>
                                <w:szCs w:val="20"/>
                              </w:rPr>
                            </w:pPr>
                            <w:r w:rsidRPr="002806F0">
                              <w:rPr>
                                <w:rFonts w:ascii="Arial" w:hAnsi="Arial" w:cs="Arial"/>
                                <w:sz w:val="20"/>
                                <w:szCs w:val="20"/>
                              </w:rPr>
                              <w:t xml:space="preserve">It has helped organise the household and helped give me perspective to what is realistic to expect and what is achievable. And how to make achievable targets. Helped to clean up the house and garden which is much better now. </w:t>
                            </w:r>
                          </w:p>
                          <w:p w14:paraId="2138A06B" w14:textId="77777777" w:rsidR="007C1B5D" w:rsidRDefault="007C1B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F5970" id="_x0000_s1041" type="#_x0000_t202" style="position:absolute;margin-left:.45pt;margin-top:52.05pt;width:473.25pt;height:104.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" strokecolor="#0070c0">
                <v:textbox>
                  <w:txbxContent>
                    <w:p w14:paraId="314872A6" w14:textId="77777777" w:rsidR="007C1B5D" w:rsidRPr="002806F0" w:rsidRDefault="007C1B5D" w:rsidP="00975716">
                      <w:pPr>
                        <w:pStyle w:val="ListParagraph"/>
                        <w:numPr>
                          <w:ilvl w:val="0"/>
                          <w:numId w:val="3"/>
                        </w:numPr>
                        <w:spacing w:after="0" w:line="240" w:lineRule="auto"/>
                        <w:contextualSpacing w:val="0"/>
                        <w:rPr>
                          <w:rFonts w:ascii="Arial" w:hAnsi="Arial" w:cs="Arial"/>
                          <w:sz w:val="20"/>
                          <w:szCs w:val="20"/>
                        </w:rPr>
                      </w:pPr>
                      <w:r w:rsidRPr="002806F0">
                        <w:rPr>
                          <w:rFonts w:ascii="Arial" w:hAnsi="Arial" w:cs="Arial"/>
                          <w:sz w:val="20"/>
                          <w:szCs w:val="20"/>
                        </w:rPr>
                        <w:t xml:space="preserve">We have more routine and everything runs smoothly now. </w:t>
                      </w:r>
                    </w:p>
                    <w:p w14:paraId="43632139" w14:textId="77777777" w:rsidR="007C1B5D" w:rsidRPr="002806F0" w:rsidRDefault="007C1B5D" w:rsidP="00975716">
                      <w:pPr>
                        <w:pStyle w:val="ListParagraph"/>
                        <w:numPr>
                          <w:ilvl w:val="0"/>
                          <w:numId w:val="3"/>
                        </w:numPr>
                        <w:spacing w:after="0" w:line="240" w:lineRule="auto"/>
                        <w:contextualSpacing w:val="0"/>
                        <w:rPr>
                          <w:rFonts w:ascii="Arial" w:hAnsi="Arial" w:cs="Arial"/>
                          <w:sz w:val="20"/>
                          <w:szCs w:val="20"/>
                        </w:rPr>
                      </w:pPr>
                      <w:r w:rsidRPr="002806F0">
                        <w:rPr>
                          <w:rFonts w:ascii="Arial" w:hAnsi="Arial" w:cs="Arial"/>
                          <w:sz w:val="20"/>
                          <w:szCs w:val="20"/>
                        </w:rPr>
                        <w:t xml:space="preserve">Showed me a different life style and looking forward to other things. Over coming stuff I didn’t think I would. </w:t>
                      </w:r>
                    </w:p>
                    <w:p w14:paraId="4CFE5628" w14:textId="77777777" w:rsidR="007C1B5D" w:rsidRPr="002806F0" w:rsidRDefault="007C1B5D" w:rsidP="00975716">
                      <w:pPr>
                        <w:pStyle w:val="ListParagraph"/>
                        <w:numPr>
                          <w:ilvl w:val="0"/>
                          <w:numId w:val="3"/>
                        </w:numPr>
                        <w:spacing w:after="0" w:line="240" w:lineRule="auto"/>
                        <w:contextualSpacing w:val="0"/>
                        <w:rPr>
                          <w:rFonts w:ascii="Arial" w:hAnsi="Arial" w:cs="Arial"/>
                          <w:sz w:val="20"/>
                          <w:szCs w:val="20"/>
                        </w:rPr>
                      </w:pPr>
                      <w:r w:rsidRPr="002806F0">
                        <w:rPr>
                          <w:rFonts w:ascii="Arial" w:hAnsi="Arial" w:cs="Arial"/>
                          <w:sz w:val="20"/>
                          <w:szCs w:val="20"/>
                        </w:rPr>
                        <w:t xml:space="preserve">The household function more like a home, others are helping around the house and using the rota. </w:t>
                      </w:r>
                    </w:p>
                    <w:p w14:paraId="543C1D30" w14:textId="77777777" w:rsidR="007C1B5D" w:rsidRPr="002806F0" w:rsidRDefault="007C1B5D" w:rsidP="00975716">
                      <w:pPr>
                        <w:pStyle w:val="ListParagraph"/>
                        <w:numPr>
                          <w:ilvl w:val="0"/>
                          <w:numId w:val="3"/>
                        </w:numPr>
                        <w:spacing w:after="0" w:line="240" w:lineRule="auto"/>
                        <w:contextualSpacing w:val="0"/>
                        <w:rPr>
                          <w:rFonts w:ascii="Arial" w:hAnsi="Arial" w:cs="Arial"/>
                          <w:sz w:val="20"/>
                          <w:szCs w:val="20"/>
                        </w:rPr>
                      </w:pPr>
                      <w:r w:rsidRPr="002806F0">
                        <w:rPr>
                          <w:rFonts w:ascii="Arial" w:hAnsi="Arial" w:cs="Arial"/>
                          <w:sz w:val="20"/>
                          <w:szCs w:val="20"/>
                        </w:rPr>
                        <w:t xml:space="preserve">It has helped organise the household and helped give me perspective to what is realistic to expect and what is achievable. And how to make achievable targets. Helped to clean up the house and garden which is much better now. </w:t>
                      </w:r>
                    </w:p>
                    <w:p w14:paraId="2138A06B" w14:textId="77777777" w:rsidR="007C1B5D" w:rsidRDefault="007C1B5D"/>
                  </w:txbxContent>
                </v:textbox>
                <w10:wrap type="square" anchorx="margin"/>
              </v:shape>
            </w:pict>
          </mc:Fallback>
        </mc:AlternateContent>
      </w:r>
      <w:r w:rsidR="00CA3F65">
        <w:rPr>
          <w:rFonts w:ascii="Arial" w:hAnsi="Arial" w:cs="Arial"/>
          <w:sz w:val="24"/>
          <w:szCs w:val="24"/>
        </w:rPr>
        <w:t>The use of GCP2 is well embedded within</w:t>
      </w:r>
      <w:r w:rsidR="000D46F5">
        <w:rPr>
          <w:rFonts w:ascii="Arial" w:hAnsi="Arial" w:cs="Arial"/>
          <w:sz w:val="24"/>
          <w:szCs w:val="24"/>
        </w:rPr>
        <w:t xml:space="preserve"> the local authority</w:t>
      </w:r>
      <w:r w:rsidR="00CA3F65">
        <w:rPr>
          <w:rFonts w:ascii="Arial" w:hAnsi="Arial" w:cs="Arial"/>
          <w:sz w:val="24"/>
          <w:szCs w:val="24"/>
        </w:rPr>
        <w:t xml:space="preserve"> Early Help</w:t>
      </w:r>
      <w:r w:rsidR="000D46F5">
        <w:rPr>
          <w:rFonts w:ascii="Arial" w:hAnsi="Arial" w:cs="Arial"/>
          <w:sz w:val="24"/>
          <w:szCs w:val="24"/>
        </w:rPr>
        <w:t xml:space="preserve"> service</w:t>
      </w:r>
      <w:r w:rsidR="00CA3F65">
        <w:rPr>
          <w:rFonts w:ascii="Arial" w:hAnsi="Arial" w:cs="Arial"/>
          <w:sz w:val="24"/>
          <w:szCs w:val="24"/>
        </w:rPr>
        <w:t xml:space="preserve"> and has contributed to</w:t>
      </w:r>
      <w:r w:rsidR="00913CBA">
        <w:rPr>
          <w:rFonts w:ascii="Arial" w:hAnsi="Arial" w:cs="Arial"/>
          <w:sz w:val="24"/>
          <w:szCs w:val="24"/>
        </w:rPr>
        <w:t xml:space="preserve"> successful </w:t>
      </w:r>
      <w:r w:rsidR="00610FCC">
        <w:rPr>
          <w:rFonts w:ascii="Arial" w:hAnsi="Arial" w:cs="Arial"/>
          <w:sz w:val="24"/>
          <w:szCs w:val="24"/>
        </w:rPr>
        <w:t>outcomes for families:</w:t>
      </w:r>
    </w:p>
    <w:p w14:paraId="7F30CDA5" w14:textId="77777777" w:rsidR="00975716" w:rsidRDefault="00975716" w:rsidP="005B7948">
      <w:pPr>
        <w:rPr>
          <w:rFonts w:ascii="Arial" w:hAnsi="Arial" w:cs="Arial"/>
          <w:sz w:val="24"/>
          <w:szCs w:val="24"/>
        </w:rPr>
      </w:pPr>
    </w:p>
    <w:p w14:paraId="0E4E4222" w14:textId="77777777" w:rsidR="00CA3F65" w:rsidRPr="000E6809" w:rsidRDefault="0071657E" w:rsidP="005B7948">
      <w:pPr>
        <w:rPr>
          <w:rFonts w:ascii="Arial" w:hAnsi="Arial" w:cs="Arial"/>
          <w:sz w:val="24"/>
          <w:szCs w:val="24"/>
        </w:rPr>
      </w:pPr>
      <w:r>
        <w:rPr>
          <w:rFonts w:ascii="Arial" w:hAnsi="Arial" w:cs="Arial"/>
          <w:sz w:val="24"/>
          <w:szCs w:val="24"/>
        </w:rPr>
        <w:t>It is recognised that more work is required to embed the use of GCP2 across the multi-agency workforce and to better evidence the impact that this has on outcomes for children and families, this work will continue through 20/21.</w:t>
      </w:r>
    </w:p>
    <w:p w14:paraId="6B4BCA52" w14:textId="77777777" w:rsidR="00936889" w:rsidRPr="001B0383" w:rsidRDefault="0091741E" w:rsidP="00696444">
      <w:pPr>
        <w:rPr>
          <w:rFonts w:ascii="Arial" w:hAnsi="Arial" w:cs="Arial"/>
          <w:b/>
          <w:sz w:val="18"/>
          <w:szCs w:val="18"/>
        </w:rPr>
      </w:pPr>
      <w:r>
        <w:rPr>
          <w:rFonts w:ascii="Arial" w:hAnsi="Arial" w:cs="Arial"/>
          <w:b/>
          <w:sz w:val="18"/>
          <w:szCs w:val="18"/>
        </w:rPr>
        <w:br w:type="page"/>
      </w:r>
    </w:p>
    <w:tbl>
      <w:tblPr>
        <w:tblStyle w:val="TableGrid"/>
        <w:tblpPr w:leftFromText="180" w:rightFromText="180" w:vertAnchor="text" w:tblpXSpec="right" w:tblpY="1"/>
        <w:tblOverlap w:val="never"/>
        <w:tblW w:w="9508" w:type="dxa"/>
        <w:tblLook w:val="04A0" w:firstRow="1" w:lastRow="0" w:firstColumn="1" w:lastColumn="0" w:noHBand="0" w:noVBand="1"/>
        <w:tblCaption w:val="Strategic Priority 2: CHILD EXPLOITATION AND MISSING"/>
        <w:tblDescription w:val="Strategic Priority 2: CHILD EXPLOITATION AND MISSING"/>
      </w:tblPr>
      <w:tblGrid>
        <w:gridCol w:w="3124"/>
        <w:gridCol w:w="6384"/>
      </w:tblGrid>
      <w:tr w:rsidR="001D32C3" w:rsidRPr="00BE20D8" w14:paraId="64DA44A5" w14:textId="77777777" w:rsidTr="00BF2144">
        <w:trPr>
          <w:tblHeader/>
        </w:trPr>
        <w:tc>
          <w:tcPr>
            <w:tcW w:w="3124" w:type="dxa"/>
            <w:shd w:val="clear" w:color="auto" w:fill="9CC2E5" w:themeFill="accent1" w:themeFillTint="99"/>
          </w:tcPr>
          <w:p w14:paraId="559D9FED" w14:textId="77777777" w:rsidR="001D32C3" w:rsidRPr="00BF2144" w:rsidRDefault="00860E17" w:rsidP="00BF2144">
            <w:pPr>
              <w:ind w:left="22" w:hanging="22"/>
              <w:rPr>
                <w:rFonts w:ascii="Arial" w:hAnsi="Arial" w:cs="Arial"/>
                <w:b/>
                <w:sz w:val="24"/>
                <w:szCs w:val="24"/>
              </w:rPr>
            </w:pPr>
            <w:r w:rsidRPr="00BF2144">
              <w:rPr>
                <w:rFonts w:ascii="Arial" w:hAnsi="Arial" w:cs="Arial"/>
                <w:b/>
                <w:sz w:val="24"/>
                <w:szCs w:val="24"/>
              </w:rPr>
              <w:lastRenderedPageBreak/>
              <w:t>Strategic Priority 2</w:t>
            </w:r>
            <w:r w:rsidR="00BE20D8" w:rsidRPr="00BF2144">
              <w:rPr>
                <w:rFonts w:ascii="Arial" w:hAnsi="Arial" w:cs="Arial"/>
                <w:b/>
                <w:sz w:val="24"/>
                <w:szCs w:val="24"/>
              </w:rPr>
              <w:t>: CHILD EXPLOITATION AND MISSING</w:t>
            </w:r>
          </w:p>
        </w:tc>
        <w:tc>
          <w:tcPr>
            <w:tcW w:w="6384" w:type="dxa"/>
            <w:shd w:val="clear" w:color="auto" w:fill="9CC2E5" w:themeFill="accent1" w:themeFillTint="99"/>
          </w:tcPr>
          <w:p w14:paraId="1B0D35EB" w14:textId="77777777" w:rsidR="001D32C3" w:rsidRPr="00BF2144" w:rsidRDefault="001D32C3" w:rsidP="00BF2144">
            <w:pPr>
              <w:ind w:left="22" w:hanging="22"/>
              <w:rPr>
                <w:rFonts w:ascii="Arial" w:hAnsi="Arial" w:cs="Arial"/>
                <w:b/>
                <w:sz w:val="24"/>
                <w:szCs w:val="24"/>
              </w:rPr>
            </w:pPr>
            <w:r w:rsidRPr="00BF2144">
              <w:rPr>
                <w:rFonts w:ascii="Arial" w:hAnsi="Arial" w:cs="Arial"/>
                <w:b/>
                <w:sz w:val="24"/>
                <w:szCs w:val="24"/>
              </w:rPr>
              <w:t>Identification, prevention and response to Child Exploitation</w:t>
            </w:r>
            <w:r w:rsidR="00BE20D8" w:rsidRPr="00BF2144">
              <w:rPr>
                <w:rFonts w:ascii="Arial" w:hAnsi="Arial" w:cs="Arial"/>
                <w:b/>
                <w:sz w:val="24"/>
                <w:szCs w:val="24"/>
              </w:rPr>
              <w:t xml:space="preserve"> and </w:t>
            </w:r>
            <w:r w:rsidRPr="00BF2144">
              <w:rPr>
                <w:rFonts w:ascii="Arial" w:hAnsi="Arial" w:cs="Arial"/>
                <w:b/>
                <w:sz w:val="24"/>
                <w:szCs w:val="24"/>
              </w:rPr>
              <w:t>children who go missing, County Lines, Trafficking, Slavery, digital exploitation and transitional arrangements</w:t>
            </w:r>
          </w:p>
        </w:tc>
      </w:tr>
      <w:tr w:rsidR="00A261F4" w:rsidRPr="00BE20D8" w14:paraId="76406AEE" w14:textId="77777777" w:rsidTr="00BF2144">
        <w:trPr>
          <w:tblHeader/>
        </w:trPr>
        <w:tc>
          <w:tcPr>
            <w:tcW w:w="3124" w:type="dxa"/>
            <w:tcBorders>
              <w:bottom w:val="single" w:sz="4" w:space="0" w:color="auto"/>
            </w:tcBorders>
            <w:shd w:val="clear" w:color="auto" w:fill="auto"/>
            <w:vAlign w:val="center"/>
          </w:tcPr>
          <w:p w14:paraId="24886AB3" w14:textId="77777777" w:rsidR="00A261F4" w:rsidRPr="00BE20D8" w:rsidRDefault="00A261F4" w:rsidP="00BF2144">
            <w:pPr>
              <w:ind w:left="22" w:hanging="22"/>
              <w:rPr>
                <w:rFonts w:ascii="Arial" w:hAnsi="Arial" w:cs="Arial"/>
                <w:b/>
                <w:sz w:val="24"/>
                <w:szCs w:val="24"/>
              </w:rPr>
            </w:pPr>
            <w:r w:rsidRPr="00BE20D8">
              <w:rPr>
                <w:rFonts w:ascii="Arial" w:hAnsi="Arial" w:cs="Arial"/>
                <w:b/>
                <w:sz w:val="24"/>
                <w:szCs w:val="24"/>
              </w:rPr>
              <w:br w:type="textWrapping" w:clear="all"/>
              <w:t>Policy and Practice sub group</w:t>
            </w:r>
          </w:p>
          <w:p w14:paraId="20721911" w14:textId="77777777" w:rsidR="00A261F4" w:rsidRPr="00BE20D8" w:rsidRDefault="00A261F4" w:rsidP="00BF2144">
            <w:pPr>
              <w:ind w:left="22" w:hanging="22"/>
              <w:rPr>
                <w:rFonts w:ascii="Arial" w:hAnsi="Arial" w:cs="Arial"/>
                <w:b/>
                <w:sz w:val="24"/>
                <w:szCs w:val="24"/>
              </w:rPr>
            </w:pPr>
          </w:p>
        </w:tc>
        <w:tc>
          <w:tcPr>
            <w:tcW w:w="6384" w:type="dxa"/>
            <w:tcBorders>
              <w:bottom w:val="single" w:sz="4" w:space="0" w:color="auto"/>
            </w:tcBorders>
            <w:shd w:val="clear" w:color="auto" w:fill="auto"/>
            <w:vAlign w:val="center"/>
          </w:tcPr>
          <w:p w14:paraId="543851F4" w14:textId="77777777" w:rsidR="00A261F4" w:rsidRPr="00BE20D8" w:rsidRDefault="00A261F4" w:rsidP="00BF2144">
            <w:pPr>
              <w:ind w:left="22" w:hanging="22"/>
              <w:rPr>
                <w:rFonts w:ascii="Arial" w:hAnsi="Arial" w:cs="Arial"/>
                <w:sz w:val="24"/>
                <w:szCs w:val="24"/>
              </w:rPr>
            </w:pPr>
            <w:r w:rsidRPr="00BE20D8">
              <w:rPr>
                <w:rFonts w:ascii="Arial" w:hAnsi="Arial" w:cs="Arial"/>
                <w:sz w:val="24"/>
                <w:szCs w:val="24"/>
              </w:rPr>
              <w:t>Review ‘Children who abuse others’ procedure and ensure appropriate guidance is available to practitioners within Herefordshire.</w:t>
            </w:r>
          </w:p>
          <w:p w14:paraId="0FACE100" w14:textId="77777777" w:rsidR="00A261F4" w:rsidRPr="00BE20D8" w:rsidRDefault="00A261F4" w:rsidP="00BF2144">
            <w:pPr>
              <w:ind w:left="22" w:hanging="22"/>
              <w:rPr>
                <w:rFonts w:ascii="Arial" w:hAnsi="Arial" w:cs="Arial"/>
                <w:sz w:val="24"/>
                <w:szCs w:val="24"/>
              </w:rPr>
            </w:pPr>
            <w:r w:rsidRPr="00BE20D8">
              <w:rPr>
                <w:rFonts w:ascii="Arial" w:hAnsi="Arial" w:cs="Arial"/>
                <w:sz w:val="24"/>
                <w:szCs w:val="24"/>
              </w:rPr>
              <w:t xml:space="preserve">Ensure policy and procedures around sexually harmful behaviour are promoted and multi-agency partners are aware of this  </w:t>
            </w:r>
          </w:p>
        </w:tc>
      </w:tr>
      <w:tr w:rsidR="00A261F4" w:rsidRPr="00BE20D8" w14:paraId="72AD7AFE" w14:textId="77777777" w:rsidTr="00BF2144">
        <w:trPr>
          <w:tblHeader/>
        </w:trPr>
        <w:tc>
          <w:tcPr>
            <w:tcW w:w="3124" w:type="dxa"/>
            <w:tcBorders>
              <w:bottom w:val="single" w:sz="4" w:space="0" w:color="auto"/>
            </w:tcBorders>
            <w:shd w:val="clear" w:color="auto" w:fill="auto"/>
            <w:vAlign w:val="center"/>
          </w:tcPr>
          <w:p w14:paraId="20531391" w14:textId="77777777" w:rsidR="00A261F4" w:rsidRPr="00BE20D8" w:rsidRDefault="00A261F4" w:rsidP="00BF2144">
            <w:pPr>
              <w:ind w:left="22" w:hanging="22"/>
              <w:rPr>
                <w:rFonts w:ascii="Arial" w:hAnsi="Arial" w:cs="Arial"/>
                <w:b/>
                <w:sz w:val="24"/>
                <w:szCs w:val="24"/>
              </w:rPr>
            </w:pPr>
            <w:r w:rsidRPr="00BE20D8">
              <w:rPr>
                <w:rFonts w:ascii="Arial" w:hAnsi="Arial" w:cs="Arial"/>
                <w:b/>
                <w:sz w:val="24"/>
                <w:szCs w:val="24"/>
              </w:rPr>
              <w:t xml:space="preserve">Progress </w:t>
            </w:r>
          </w:p>
        </w:tc>
        <w:tc>
          <w:tcPr>
            <w:tcW w:w="6384" w:type="dxa"/>
            <w:tcBorders>
              <w:bottom w:val="single" w:sz="4" w:space="0" w:color="auto"/>
            </w:tcBorders>
            <w:shd w:val="clear" w:color="auto" w:fill="auto"/>
            <w:vAlign w:val="center"/>
          </w:tcPr>
          <w:p w14:paraId="2E2252C1" w14:textId="77777777" w:rsidR="00A261F4" w:rsidRDefault="00A261F4" w:rsidP="00BF2144">
            <w:pPr>
              <w:ind w:left="22" w:hanging="22"/>
              <w:rPr>
                <w:rFonts w:ascii="Arial" w:hAnsi="Arial" w:cs="Arial"/>
                <w:sz w:val="24"/>
                <w:szCs w:val="24"/>
              </w:rPr>
            </w:pPr>
            <w:r>
              <w:rPr>
                <w:rFonts w:ascii="Arial" w:hAnsi="Arial" w:cs="Arial"/>
                <w:sz w:val="24"/>
                <w:szCs w:val="24"/>
              </w:rPr>
              <w:t>March 2020 saw the launch of a number of Herefordshire documents and tools to support practitioners identify child exploitation/ child criminal exploitation. These included; the multi-agency exploitation risk assessment tool, flow chart and the CSE / CCE Safety Plan Practice Guidance.</w:t>
            </w:r>
          </w:p>
          <w:p w14:paraId="75CD8EFA" w14:textId="77777777" w:rsidR="00A261F4" w:rsidRDefault="00A261F4" w:rsidP="00BF2144">
            <w:pPr>
              <w:ind w:left="22" w:hanging="22"/>
              <w:rPr>
                <w:rFonts w:ascii="Arial" w:hAnsi="Arial" w:cs="Arial"/>
                <w:sz w:val="24"/>
                <w:szCs w:val="24"/>
              </w:rPr>
            </w:pPr>
            <w:r>
              <w:rPr>
                <w:rFonts w:ascii="Arial" w:hAnsi="Arial" w:cs="Arial"/>
                <w:sz w:val="24"/>
                <w:szCs w:val="24"/>
              </w:rPr>
              <w:t>In July 2019 the Safeguarding Children Partnership commissioned the NSPCC to carry out a system wide audit on harmful sexual behaviour (HSB) in Herefordshire identifying the prevalence and support available for victims and for those demonstrating harmful behaviour. Results from the assessment are due in 2020.</w:t>
            </w:r>
          </w:p>
          <w:p w14:paraId="69F2F6FE" w14:textId="77777777" w:rsidR="00A261F4" w:rsidRDefault="00A261F4" w:rsidP="00BF2144">
            <w:pPr>
              <w:ind w:left="22" w:hanging="22"/>
              <w:rPr>
                <w:rFonts w:ascii="Arial" w:hAnsi="Arial" w:cs="Arial"/>
                <w:sz w:val="24"/>
                <w:szCs w:val="24"/>
              </w:rPr>
            </w:pPr>
            <w:r>
              <w:rPr>
                <w:rFonts w:ascii="Arial" w:hAnsi="Arial" w:cs="Arial"/>
                <w:sz w:val="24"/>
                <w:szCs w:val="24"/>
              </w:rPr>
              <w:t xml:space="preserve">The Regional Safeguarding Children Policies and Procedures group updated the regional guidance on HSB and this is due for further updates in 2020/21. </w:t>
            </w:r>
          </w:p>
          <w:p w14:paraId="28FA56F3" w14:textId="77777777" w:rsidR="00A261F4" w:rsidRDefault="00A261F4" w:rsidP="00BF2144">
            <w:pPr>
              <w:ind w:left="22" w:hanging="22"/>
              <w:rPr>
                <w:rFonts w:ascii="Arial" w:hAnsi="Arial" w:cs="Arial"/>
                <w:sz w:val="24"/>
                <w:szCs w:val="24"/>
              </w:rPr>
            </w:pPr>
            <w:r>
              <w:rPr>
                <w:rFonts w:ascii="Arial" w:hAnsi="Arial" w:cs="Arial"/>
                <w:sz w:val="24"/>
                <w:szCs w:val="24"/>
              </w:rPr>
              <w:t>The Brook Traffic Light Tool is used and recommended for Herefordshire practitioners to use to help identify HSB.</w:t>
            </w:r>
          </w:p>
          <w:p w14:paraId="26E6789A" w14:textId="77777777" w:rsidR="00A261F4" w:rsidRPr="00BE20D8" w:rsidRDefault="00A261F4" w:rsidP="00BF2144">
            <w:pPr>
              <w:ind w:left="22" w:hanging="22"/>
              <w:rPr>
                <w:rFonts w:ascii="Arial" w:hAnsi="Arial" w:cs="Arial"/>
                <w:sz w:val="24"/>
                <w:szCs w:val="24"/>
              </w:rPr>
            </w:pPr>
            <w:r>
              <w:rPr>
                <w:rFonts w:ascii="Arial" w:hAnsi="Arial" w:cs="Arial"/>
                <w:sz w:val="24"/>
                <w:szCs w:val="24"/>
              </w:rPr>
              <w:t>Agreed inter-agency local policies and procedures for managing children going missing and return home interviews.</w:t>
            </w:r>
          </w:p>
        </w:tc>
      </w:tr>
      <w:tr w:rsidR="00A261F4" w:rsidRPr="00BE20D8" w14:paraId="28861571" w14:textId="77777777" w:rsidTr="00BF2144">
        <w:trPr>
          <w:tblHeader/>
        </w:trPr>
        <w:tc>
          <w:tcPr>
            <w:tcW w:w="3124" w:type="dxa"/>
            <w:tcBorders>
              <w:bottom w:val="single" w:sz="4" w:space="0" w:color="auto"/>
            </w:tcBorders>
            <w:shd w:val="clear" w:color="auto" w:fill="auto"/>
            <w:vAlign w:val="center"/>
          </w:tcPr>
          <w:p w14:paraId="04545451" w14:textId="77777777" w:rsidR="00A261F4" w:rsidRPr="00BE20D8" w:rsidRDefault="00A261F4" w:rsidP="00BF2144">
            <w:pPr>
              <w:ind w:left="22" w:hanging="22"/>
              <w:rPr>
                <w:rFonts w:ascii="Arial" w:hAnsi="Arial" w:cs="Arial"/>
                <w:b/>
                <w:sz w:val="24"/>
                <w:szCs w:val="24"/>
              </w:rPr>
            </w:pPr>
            <w:r w:rsidRPr="00BE20D8">
              <w:rPr>
                <w:rFonts w:ascii="Arial" w:hAnsi="Arial" w:cs="Arial"/>
                <w:b/>
                <w:sz w:val="24"/>
                <w:szCs w:val="24"/>
              </w:rPr>
              <w:t>Child  Exploitation and Missing sub group</w:t>
            </w:r>
          </w:p>
        </w:tc>
        <w:tc>
          <w:tcPr>
            <w:tcW w:w="6384" w:type="dxa"/>
            <w:tcBorders>
              <w:bottom w:val="single" w:sz="4" w:space="0" w:color="auto"/>
            </w:tcBorders>
            <w:shd w:val="clear" w:color="auto" w:fill="auto"/>
            <w:vAlign w:val="center"/>
          </w:tcPr>
          <w:p w14:paraId="32336C96" w14:textId="4E7E934F" w:rsidR="00A261F4" w:rsidRPr="00BE20D8" w:rsidRDefault="00A261F4" w:rsidP="00BF2144">
            <w:pPr>
              <w:ind w:left="22" w:hanging="22"/>
              <w:rPr>
                <w:rFonts w:ascii="Arial" w:hAnsi="Arial" w:cs="Arial"/>
                <w:sz w:val="24"/>
                <w:szCs w:val="24"/>
              </w:rPr>
            </w:pPr>
            <w:r w:rsidRPr="00BE20D8">
              <w:rPr>
                <w:rFonts w:ascii="Arial" w:hAnsi="Arial" w:cs="Arial"/>
                <w:sz w:val="24"/>
                <w:szCs w:val="24"/>
              </w:rPr>
              <w:t xml:space="preserve">Sub Group to widen the focus of the group to identify the extent of and develop an understanding of </w:t>
            </w:r>
            <w:r w:rsidR="006D6B40">
              <w:rPr>
                <w:rFonts w:ascii="Arial" w:hAnsi="Arial" w:cs="Arial"/>
                <w:sz w:val="24"/>
                <w:szCs w:val="24"/>
              </w:rPr>
              <w:t>E</w:t>
            </w:r>
            <w:r w:rsidRPr="00BE20D8">
              <w:rPr>
                <w:rFonts w:ascii="Arial" w:hAnsi="Arial" w:cs="Arial"/>
                <w:sz w:val="24"/>
                <w:szCs w:val="24"/>
              </w:rPr>
              <w:t xml:space="preserve">xploitation, County Lines, Trafficking, Modern Slavery and </w:t>
            </w:r>
            <w:r w:rsidR="00BA6F0C">
              <w:rPr>
                <w:rFonts w:ascii="Arial" w:hAnsi="Arial" w:cs="Arial"/>
                <w:sz w:val="24"/>
                <w:szCs w:val="24"/>
              </w:rPr>
              <w:t>D</w:t>
            </w:r>
            <w:r w:rsidR="00BA6F0C" w:rsidRPr="00BE20D8">
              <w:rPr>
                <w:rFonts w:ascii="Arial" w:hAnsi="Arial" w:cs="Arial"/>
                <w:sz w:val="24"/>
                <w:szCs w:val="24"/>
              </w:rPr>
              <w:t xml:space="preserve">igital </w:t>
            </w:r>
            <w:r w:rsidRPr="00BE20D8">
              <w:rPr>
                <w:rFonts w:ascii="Arial" w:hAnsi="Arial" w:cs="Arial"/>
                <w:sz w:val="24"/>
                <w:szCs w:val="24"/>
              </w:rPr>
              <w:t>Exploitation.</w:t>
            </w:r>
          </w:p>
          <w:p w14:paraId="79D98311" w14:textId="77777777" w:rsidR="00A261F4" w:rsidRPr="00BE20D8" w:rsidRDefault="00A261F4" w:rsidP="00BF2144">
            <w:pPr>
              <w:ind w:left="22" w:hanging="22"/>
              <w:rPr>
                <w:rFonts w:ascii="Arial" w:hAnsi="Arial" w:cs="Arial"/>
                <w:sz w:val="24"/>
                <w:szCs w:val="24"/>
              </w:rPr>
            </w:pPr>
            <w:r w:rsidRPr="00BE20D8">
              <w:rPr>
                <w:rFonts w:ascii="Arial" w:hAnsi="Arial" w:cs="Arial"/>
                <w:sz w:val="24"/>
                <w:szCs w:val="24"/>
              </w:rPr>
              <w:t>Group to also review transitional arrangements of exploited children into adult services.</w:t>
            </w:r>
          </w:p>
        </w:tc>
      </w:tr>
      <w:tr w:rsidR="00A261F4" w:rsidRPr="00BE20D8" w14:paraId="3B8A92F5" w14:textId="77777777" w:rsidTr="00BF2144">
        <w:trPr>
          <w:tblHeader/>
        </w:trPr>
        <w:tc>
          <w:tcPr>
            <w:tcW w:w="3124" w:type="dxa"/>
            <w:tcBorders>
              <w:bottom w:val="single" w:sz="4" w:space="0" w:color="auto"/>
            </w:tcBorders>
            <w:shd w:val="clear" w:color="auto" w:fill="auto"/>
            <w:vAlign w:val="center"/>
          </w:tcPr>
          <w:p w14:paraId="3AF16A0A" w14:textId="77777777" w:rsidR="00A261F4" w:rsidRPr="00BE20D8" w:rsidRDefault="00A261F4" w:rsidP="00BF2144">
            <w:pPr>
              <w:ind w:left="22" w:hanging="22"/>
              <w:rPr>
                <w:rFonts w:ascii="Arial" w:hAnsi="Arial" w:cs="Arial"/>
                <w:b/>
                <w:sz w:val="24"/>
                <w:szCs w:val="24"/>
              </w:rPr>
            </w:pPr>
            <w:r w:rsidRPr="00BE20D8">
              <w:rPr>
                <w:rFonts w:ascii="Arial" w:hAnsi="Arial" w:cs="Arial"/>
                <w:b/>
                <w:sz w:val="24"/>
                <w:szCs w:val="24"/>
              </w:rPr>
              <w:t xml:space="preserve">Progress </w:t>
            </w:r>
          </w:p>
        </w:tc>
        <w:tc>
          <w:tcPr>
            <w:tcW w:w="6384" w:type="dxa"/>
            <w:tcBorders>
              <w:bottom w:val="single" w:sz="4" w:space="0" w:color="auto"/>
            </w:tcBorders>
            <w:shd w:val="clear" w:color="auto" w:fill="auto"/>
            <w:vAlign w:val="center"/>
          </w:tcPr>
          <w:p w14:paraId="5A7DE13D" w14:textId="77777777" w:rsidR="00A261F4" w:rsidRDefault="00A261F4" w:rsidP="00BF2144">
            <w:pPr>
              <w:ind w:left="22" w:hanging="22"/>
              <w:rPr>
                <w:rFonts w:ascii="Arial" w:hAnsi="Arial" w:cs="Arial"/>
                <w:sz w:val="24"/>
                <w:szCs w:val="24"/>
              </w:rPr>
            </w:pPr>
            <w:r>
              <w:rPr>
                <w:rFonts w:ascii="Arial" w:hAnsi="Arial" w:cs="Arial"/>
                <w:sz w:val="24"/>
                <w:szCs w:val="24"/>
              </w:rPr>
              <w:t>The sub group is currently finalising a prioritised plan for identification, prevention and support for children and young people vulnerable to and at risk of child exploitation. An updated dataset is in the process of being completed.</w:t>
            </w:r>
          </w:p>
          <w:p w14:paraId="2A36D8AC" w14:textId="77777777" w:rsidR="00A261F4" w:rsidRDefault="00A261F4" w:rsidP="00BF2144">
            <w:pPr>
              <w:ind w:left="22" w:hanging="22"/>
              <w:rPr>
                <w:rFonts w:ascii="Arial" w:hAnsi="Arial" w:cs="Arial"/>
                <w:sz w:val="24"/>
                <w:szCs w:val="24"/>
              </w:rPr>
            </w:pPr>
            <w:r>
              <w:rPr>
                <w:rFonts w:ascii="Arial" w:hAnsi="Arial" w:cs="Arial"/>
                <w:sz w:val="24"/>
                <w:szCs w:val="24"/>
              </w:rPr>
              <w:t xml:space="preserve">Part of this plan will include involving young people in the process by gaining their feedback around what they feel </w:t>
            </w:r>
            <w:r w:rsidR="00E505CF">
              <w:rPr>
                <w:rFonts w:ascii="Arial" w:hAnsi="Arial" w:cs="Arial"/>
                <w:sz w:val="24"/>
                <w:szCs w:val="24"/>
              </w:rPr>
              <w:t xml:space="preserve">they </w:t>
            </w:r>
            <w:r>
              <w:rPr>
                <w:rFonts w:ascii="Arial" w:hAnsi="Arial" w:cs="Arial"/>
                <w:sz w:val="24"/>
                <w:szCs w:val="24"/>
              </w:rPr>
              <w:t>need to support them.</w:t>
            </w:r>
          </w:p>
          <w:p w14:paraId="1727550E" w14:textId="77777777" w:rsidR="006D6B40" w:rsidRDefault="00A261F4" w:rsidP="00BF2144">
            <w:pPr>
              <w:ind w:left="22" w:hanging="22"/>
              <w:rPr>
                <w:rFonts w:ascii="Arial" w:hAnsi="Arial" w:cs="Arial"/>
                <w:sz w:val="24"/>
                <w:szCs w:val="24"/>
              </w:rPr>
            </w:pPr>
            <w:r>
              <w:rPr>
                <w:rFonts w:ascii="Arial" w:hAnsi="Arial" w:cs="Arial"/>
                <w:sz w:val="24"/>
                <w:szCs w:val="24"/>
              </w:rPr>
              <w:t>Involvement of projects such as CLIMB will be integral in assisting with this. Funding proposal for dedicated CLIMB project agreed.</w:t>
            </w:r>
            <w:r w:rsidR="00BA3F84">
              <w:rPr>
                <w:rFonts w:ascii="Arial" w:hAnsi="Arial" w:cs="Arial"/>
                <w:sz w:val="24"/>
                <w:szCs w:val="24"/>
              </w:rPr>
              <w:t xml:space="preserve"> Use this link to find out more. </w:t>
            </w:r>
          </w:p>
          <w:p w14:paraId="15230D76" w14:textId="7EFBA64A" w:rsidR="00A261F4" w:rsidRPr="006D6B40" w:rsidRDefault="00BA3F84" w:rsidP="00BF2144">
            <w:pPr>
              <w:ind w:left="22" w:hanging="22"/>
              <w:rPr>
                <w:rFonts w:ascii="Arial" w:hAnsi="Arial" w:cs="Arial"/>
                <w:sz w:val="24"/>
                <w:szCs w:val="24"/>
              </w:rPr>
            </w:pPr>
            <w:r>
              <w:t xml:space="preserve"> </w:t>
            </w:r>
            <w:hyperlink r:id="rId9" w:history="1">
              <w:r w:rsidRPr="006D6B40">
                <w:rPr>
                  <w:rStyle w:val="Hyperlink"/>
                  <w:rFonts w:ascii="Arial" w:hAnsi="Arial" w:cs="Arial"/>
                  <w:sz w:val="24"/>
                </w:rPr>
                <w:t>Climb | The Children's Society</w:t>
              </w:r>
            </w:hyperlink>
          </w:p>
          <w:p w14:paraId="4AC17EF8" w14:textId="77777777" w:rsidR="00BA6F0C" w:rsidRDefault="00BA6F0C" w:rsidP="00BF2144">
            <w:pPr>
              <w:ind w:left="22" w:hanging="22"/>
              <w:rPr>
                <w:rFonts w:ascii="Arial" w:hAnsi="Arial" w:cs="Arial"/>
                <w:sz w:val="24"/>
                <w:szCs w:val="24"/>
              </w:rPr>
            </w:pPr>
          </w:p>
          <w:p w14:paraId="7CC82C93" w14:textId="60F8FAFC" w:rsidR="00A261F4" w:rsidRDefault="00A261F4" w:rsidP="00BF2144">
            <w:pPr>
              <w:ind w:left="22" w:hanging="22"/>
              <w:rPr>
                <w:rFonts w:ascii="Arial" w:hAnsi="Arial" w:cs="Arial"/>
                <w:sz w:val="24"/>
                <w:szCs w:val="24"/>
              </w:rPr>
            </w:pPr>
            <w:r>
              <w:rPr>
                <w:rFonts w:ascii="Arial" w:hAnsi="Arial" w:cs="Arial"/>
                <w:sz w:val="24"/>
                <w:szCs w:val="24"/>
              </w:rPr>
              <w:t xml:space="preserve">Work is also underway to look </w:t>
            </w:r>
            <w:r w:rsidR="001779F0">
              <w:rPr>
                <w:rFonts w:ascii="Arial" w:hAnsi="Arial" w:cs="Arial"/>
                <w:sz w:val="24"/>
                <w:szCs w:val="24"/>
              </w:rPr>
              <w:t xml:space="preserve">at how Herefordshire will raise </w:t>
            </w:r>
            <w:r>
              <w:rPr>
                <w:rFonts w:ascii="Arial" w:hAnsi="Arial" w:cs="Arial"/>
                <w:sz w:val="24"/>
                <w:szCs w:val="24"/>
              </w:rPr>
              <w:t xml:space="preserve">awareness about the risks to young people and </w:t>
            </w:r>
            <w:r>
              <w:rPr>
                <w:rFonts w:ascii="Arial" w:hAnsi="Arial" w:cs="Arial"/>
                <w:sz w:val="24"/>
                <w:szCs w:val="24"/>
              </w:rPr>
              <w:lastRenderedPageBreak/>
              <w:t>what to be aware of- one of the outcomes will be for Herefordshire to launch specific publicity and communications for all agencies including its own branding to help focus this issue locally. Various funding options are being looked at to assist with this.</w:t>
            </w:r>
          </w:p>
          <w:p w14:paraId="2662F2E6" w14:textId="77777777" w:rsidR="00A261F4" w:rsidRDefault="00A261F4" w:rsidP="00BF2144">
            <w:pPr>
              <w:ind w:left="22" w:hanging="22"/>
              <w:rPr>
                <w:rFonts w:ascii="Arial" w:hAnsi="Arial" w:cs="Arial"/>
                <w:sz w:val="24"/>
                <w:szCs w:val="24"/>
              </w:rPr>
            </w:pPr>
            <w:r>
              <w:rPr>
                <w:rFonts w:ascii="Arial" w:hAnsi="Arial" w:cs="Arial"/>
                <w:sz w:val="24"/>
                <w:szCs w:val="24"/>
              </w:rPr>
              <w:t>A multi-agency task and finish group has been set up with some members of the group and other relevant agencies to look at the whole process of transition.</w:t>
            </w:r>
          </w:p>
          <w:p w14:paraId="3D0D1FD2" w14:textId="77777777" w:rsidR="00A261F4" w:rsidRPr="00BE20D8" w:rsidRDefault="00A261F4" w:rsidP="00BF2144">
            <w:pPr>
              <w:ind w:left="22" w:hanging="22"/>
              <w:rPr>
                <w:rFonts w:ascii="Arial" w:hAnsi="Arial" w:cs="Arial"/>
                <w:sz w:val="24"/>
                <w:szCs w:val="24"/>
              </w:rPr>
            </w:pPr>
            <w:r>
              <w:rPr>
                <w:rFonts w:ascii="Arial" w:hAnsi="Arial" w:cs="Arial"/>
                <w:sz w:val="24"/>
                <w:szCs w:val="24"/>
              </w:rPr>
              <w:t>Child exploitation service established and multi-disciplinary Prevent and Disrupt group to share intelligence and develop joint care and support plans</w:t>
            </w:r>
          </w:p>
        </w:tc>
      </w:tr>
      <w:tr w:rsidR="00A261F4" w:rsidRPr="00BE20D8" w14:paraId="5AF1D75D" w14:textId="77777777" w:rsidTr="00BF2144">
        <w:trPr>
          <w:tblHeader/>
        </w:trPr>
        <w:tc>
          <w:tcPr>
            <w:tcW w:w="3124" w:type="dxa"/>
            <w:tcBorders>
              <w:bottom w:val="single" w:sz="4" w:space="0" w:color="auto"/>
            </w:tcBorders>
            <w:shd w:val="clear" w:color="auto" w:fill="auto"/>
            <w:vAlign w:val="center"/>
          </w:tcPr>
          <w:p w14:paraId="4E348869" w14:textId="77777777" w:rsidR="00A261F4" w:rsidRPr="00BE20D8" w:rsidRDefault="00A261F4" w:rsidP="00BF2144">
            <w:pPr>
              <w:ind w:left="22" w:hanging="22"/>
              <w:rPr>
                <w:rFonts w:ascii="Arial" w:hAnsi="Arial" w:cs="Arial"/>
                <w:b/>
                <w:sz w:val="24"/>
                <w:szCs w:val="24"/>
              </w:rPr>
            </w:pPr>
            <w:r w:rsidRPr="00BE20D8">
              <w:rPr>
                <w:rFonts w:ascii="Arial" w:hAnsi="Arial" w:cs="Arial"/>
                <w:b/>
                <w:sz w:val="24"/>
                <w:szCs w:val="24"/>
              </w:rPr>
              <w:lastRenderedPageBreak/>
              <w:t>Training and Workforce</w:t>
            </w:r>
            <w:r>
              <w:rPr>
                <w:rFonts w:ascii="Arial" w:hAnsi="Arial" w:cs="Arial"/>
                <w:b/>
                <w:sz w:val="24"/>
                <w:szCs w:val="24"/>
              </w:rPr>
              <w:t xml:space="preserve"> </w:t>
            </w:r>
            <w:r w:rsidRPr="00BE20D8">
              <w:rPr>
                <w:rFonts w:ascii="Arial" w:hAnsi="Arial" w:cs="Arial"/>
                <w:b/>
                <w:sz w:val="24"/>
                <w:szCs w:val="24"/>
              </w:rPr>
              <w:t>Development sub group</w:t>
            </w:r>
          </w:p>
        </w:tc>
        <w:tc>
          <w:tcPr>
            <w:tcW w:w="6384" w:type="dxa"/>
            <w:tcBorders>
              <w:bottom w:val="single" w:sz="4" w:space="0" w:color="auto"/>
            </w:tcBorders>
            <w:shd w:val="clear" w:color="auto" w:fill="auto"/>
            <w:vAlign w:val="center"/>
          </w:tcPr>
          <w:p w14:paraId="506201F4" w14:textId="2990107F" w:rsidR="00A261F4" w:rsidRPr="00BE20D8" w:rsidRDefault="00A261F4" w:rsidP="00BA6F0C">
            <w:pPr>
              <w:ind w:left="22" w:hanging="22"/>
              <w:rPr>
                <w:rFonts w:ascii="Arial" w:hAnsi="Arial" w:cs="Arial"/>
                <w:sz w:val="24"/>
                <w:szCs w:val="24"/>
              </w:rPr>
            </w:pPr>
            <w:r w:rsidRPr="00BE20D8">
              <w:rPr>
                <w:rFonts w:ascii="Arial" w:hAnsi="Arial" w:cs="Arial"/>
                <w:sz w:val="24"/>
                <w:szCs w:val="24"/>
              </w:rPr>
              <w:t xml:space="preserve">For the group to scope what training exists, both multi and </w:t>
            </w:r>
            <w:r w:rsidR="00BA6F0C">
              <w:rPr>
                <w:rFonts w:ascii="Arial" w:hAnsi="Arial" w:cs="Arial"/>
                <w:sz w:val="24"/>
                <w:szCs w:val="24"/>
              </w:rPr>
              <w:t xml:space="preserve">single </w:t>
            </w:r>
            <w:r w:rsidRPr="00BE20D8">
              <w:rPr>
                <w:rFonts w:ascii="Arial" w:hAnsi="Arial" w:cs="Arial"/>
                <w:sz w:val="24"/>
                <w:szCs w:val="24"/>
              </w:rPr>
              <w:t>agency in relation to areas of exploitation to include County Lines, Trafficking, Modern S</w:t>
            </w:r>
            <w:r>
              <w:rPr>
                <w:rFonts w:ascii="Arial" w:hAnsi="Arial" w:cs="Arial"/>
                <w:sz w:val="24"/>
                <w:szCs w:val="24"/>
              </w:rPr>
              <w:t xml:space="preserve">lavery and </w:t>
            </w:r>
            <w:r w:rsidR="00BA6F0C">
              <w:rPr>
                <w:rFonts w:ascii="Arial" w:hAnsi="Arial" w:cs="Arial"/>
                <w:sz w:val="24"/>
                <w:szCs w:val="24"/>
              </w:rPr>
              <w:t>D</w:t>
            </w:r>
            <w:r>
              <w:rPr>
                <w:rFonts w:ascii="Arial" w:hAnsi="Arial" w:cs="Arial"/>
                <w:sz w:val="24"/>
                <w:szCs w:val="24"/>
              </w:rPr>
              <w:t xml:space="preserve">igital </w:t>
            </w:r>
            <w:r w:rsidR="00BA6F0C">
              <w:rPr>
                <w:rFonts w:ascii="Arial" w:hAnsi="Arial" w:cs="Arial"/>
                <w:sz w:val="24"/>
                <w:szCs w:val="24"/>
              </w:rPr>
              <w:t>E</w:t>
            </w:r>
            <w:r>
              <w:rPr>
                <w:rFonts w:ascii="Arial" w:hAnsi="Arial" w:cs="Arial"/>
                <w:sz w:val="24"/>
                <w:szCs w:val="24"/>
              </w:rPr>
              <w:t>xploitation.</w:t>
            </w:r>
          </w:p>
        </w:tc>
      </w:tr>
      <w:tr w:rsidR="00A261F4" w:rsidRPr="00BE20D8" w14:paraId="6A51A3FD" w14:textId="77777777" w:rsidTr="00BF2144">
        <w:trPr>
          <w:tblHeader/>
        </w:trPr>
        <w:tc>
          <w:tcPr>
            <w:tcW w:w="3124" w:type="dxa"/>
            <w:tcBorders>
              <w:bottom w:val="single" w:sz="4" w:space="0" w:color="auto"/>
            </w:tcBorders>
            <w:shd w:val="clear" w:color="auto" w:fill="auto"/>
            <w:vAlign w:val="center"/>
          </w:tcPr>
          <w:p w14:paraId="0ADFEFF1" w14:textId="77777777" w:rsidR="00A261F4" w:rsidRPr="00BE20D8" w:rsidRDefault="00A261F4" w:rsidP="00BF2144">
            <w:pPr>
              <w:ind w:left="22" w:hanging="22"/>
              <w:rPr>
                <w:rFonts w:ascii="Arial" w:hAnsi="Arial" w:cs="Arial"/>
                <w:b/>
                <w:sz w:val="24"/>
                <w:szCs w:val="24"/>
              </w:rPr>
            </w:pPr>
            <w:r w:rsidRPr="00BE20D8">
              <w:rPr>
                <w:rFonts w:ascii="Arial" w:hAnsi="Arial" w:cs="Arial"/>
                <w:b/>
                <w:sz w:val="24"/>
                <w:szCs w:val="24"/>
              </w:rPr>
              <w:t xml:space="preserve">Progress </w:t>
            </w:r>
          </w:p>
        </w:tc>
        <w:tc>
          <w:tcPr>
            <w:tcW w:w="6384" w:type="dxa"/>
            <w:tcBorders>
              <w:bottom w:val="single" w:sz="4" w:space="0" w:color="auto"/>
            </w:tcBorders>
            <w:shd w:val="clear" w:color="auto" w:fill="auto"/>
            <w:vAlign w:val="center"/>
          </w:tcPr>
          <w:p w14:paraId="4C04AC45" w14:textId="0126AE67" w:rsidR="00A261F4" w:rsidRPr="00BE20D8" w:rsidRDefault="00A261F4" w:rsidP="00BF2144">
            <w:pPr>
              <w:ind w:left="22" w:hanging="22"/>
              <w:rPr>
                <w:rFonts w:ascii="Arial" w:hAnsi="Arial" w:cs="Arial"/>
                <w:sz w:val="24"/>
                <w:szCs w:val="24"/>
              </w:rPr>
            </w:pPr>
            <w:r>
              <w:rPr>
                <w:rFonts w:ascii="Arial" w:hAnsi="Arial" w:cs="Arial"/>
                <w:sz w:val="24"/>
                <w:szCs w:val="24"/>
              </w:rPr>
              <w:t xml:space="preserve">The Herefordshire Safeguarding Children Partnership successfully launched the Contextual Safeguarding training course for professionals. This was developed by the Herefordshire Council Children and Families Directorate, West Mercia Youth Justice Team and the Partnership </w:t>
            </w:r>
            <w:r w:rsidR="00E505CF">
              <w:rPr>
                <w:rFonts w:ascii="Arial" w:hAnsi="Arial" w:cs="Arial"/>
                <w:sz w:val="24"/>
                <w:szCs w:val="24"/>
              </w:rPr>
              <w:t>T</w:t>
            </w:r>
            <w:r>
              <w:rPr>
                <w:rFonts w:ascii="Arial" w:hAnsi="Arial" w:cs="Arial"/>
                <w:sz w:val="24"/>
                <w:szCs w:val="24"/>
              </w:rPr>
              <w:t>eam, and is co</w:t>
            </w:r>
            <w:r w:rsidR="00E505CF">
              <w:rPr>
                <w:rFonts w:ascii="Arial" w:hAnsi="Arial" w:cs="Arial"/>
                <w:sz w:val="24"/>
                <w:szCs w:val="24"/>
              </w:rPr>
              <w:t>-</w:t>
            </w:r>
            <w:r>
              <w:rPr>
                <w:rFonts w:ascii="Arial" w:hAnsi="Arial" w:cs="Arial"/>
                <w:sz w:val="24"/>
                <w:szCs w:val="24"/>
              </w:rPr>
              <w:t>delivered by those teams. Four courses were run between October 2019 and February 2020 for 76 learners from multiple agencies. Feedback from delegates was excellent and further evaluation will try to identify the impact the training has had on identifying and putting in place support for victims and potential victims of child exploitation</w:t>
            </w:r>
          </w:p>
        </w:tc>
      </w:tr>
      <w:tr w:rsidR="00A261F4" w:rsidRPr="00BE20D8" w14:paraId="2F757562" w14:textId="77777777" w:rsidTr="00BF2144">
        <w:trPr>
          <w:tblHeader/>
        </w:trPr>
        <w:tc>
          <w:tcPr>
            <w:tcW w:w="3124" w:type="dxa"/>
            <w:tcBorders>
              <w:bottom w:val="single" w:sz="4" w:space="0" w:color="auto"/>
            </w:tcBorders>
            <w:shd w:val="clear" w:color="auto" w:fill="auto"/>
            <w:vAlign w:val="center"/>
          </w:tcPr>
          <w:p w14:paraId="590D0157" w14:textId="77777777" w:rsidR="00A261F4" w:rsidRPr="00BE20D8" w:rsidRDefault="00A261F4" w:rsidP="00BF2144">
            <w:pPr>
              <w:ind w:left="22" w:hanging="22"/>
              <w:rPr>
                <w:rFonts w:ascii="Arial" w:hAnsi="Arial" w:cs="Arial"/>
                <w:b/>
                <w:sz w:val="24"/>
                <w:szCs w:val="24"/>
              </w:rPr>
            </w:pPr>
            <w:r w:rsidRPr="00BE20D8">
              <w:rPr>
                <w:rFonts w:ascii="Arial" w:hAnsi="Arial" w:cs="Arial"/>
                <w:b/>
                <w:sz w:val="24"/>
                <w:szCs w:val="24"/>
              </w:rPr>
              <w:t>Performance and Audit sub group</w:t>
            </w:r>
          </w:p>
        </w:tc>
        <w:tc>
          <w:tcPr>
            <w:tcW w:w="6384" w:type="dxa"/>
            <w:tcBorders>
              <w:bottom w:val="single" w:sz="4" w:space="0" w:color="auto"/>
            </w:tcBorders>
            <w:shd w:val="clear" w:color="auto" w:fill="auto"/>
            <w:vAlign w:val="center"/>
          </w:tcPr>
          <w:p w14:paraId="62F95E0A" w14:textId="77777777" w:rsidR="00A261F4" w:rsidRPr="00BE20D8" w:rsidRDefault="00A261F4" w:rsidP="00BF2144">
            <w:pPr>
              <w:ind w:left="22" w:hanging="22"/>
              <w:rPr>
                <w:rFonts w:ascii="Arial" w:hAnsi="Arial" w:cs="Arial"/>
                <w:sz w:val="24"/>
                <w:szCs w:val="24"/>
              </w:rPr>
            </w:pPr>
            <w:r w:rsidRPr="00BE20D8">
              <w:rPr>
                <w:rFonts w:ascii="Arial" w:hAnsi="Arial" w:cs="Arial"/>
                <w:sz w:val="24"/>
                <w:szCs w:val="24"/>
              </w:rPr>
              <w:t>Develop the quality of commentary accompanying the CSE scorecard.</w:t>
            </w:r>
          </w:p>
          <w:p w14:paraId="13999401" w14:textId="77777777" w:rsidR="00A261F4" w:rsidRPr="00BE20D8" w:rsidRDefault="00A261F4" w:rsidP="00BF2144">
            <w:pPr>
              <w:ind w:left="22" w:hanging="22"/>
              <w:rPr>
                <w:rFonts w:ascii="Arial" w:hAnsi="Arial" w:cs="Arial"/>
                <w:sz w:val="24"/>
                <w:szCs w:val="24"/>
              </w:rPr>
            </w:pPr>
            <w:r w:rsidRPr="00BE20D8">
              <w:rPr>
                <w:rFonts w:ascii="Arial" w:hAnsi="Arial" w:cs="Arial"/>
                <w:sz w:val="24"/>
                <w:szCs w:val="24"/>
              </w:rPr>
              <w:t>Through audit: Check the effectiveness of the response to previous CSE audit findings.</w:t>
            </w:r>
          </w:p>
          <w:p w14:paraId="05CFB333" w14:textId="77777777" w:rsidR="00A261F4" w:rsidRPr="00BE20D8" w:rsidRDefault="00A261F4" w:rsidP="00BF2144">
            <w:pPr>
              <w:ind w:left="22" w:hanging="22"/>
              <w:rPr>
                <w:rFonts w:ascii="Arial" w:hAnsi="Arial" w:cs="Arial"/>
                <w:sz w:val="24"/>
                <w:szCs w:val="24"/>
              </w:rPr>
            </w:pPr>
            <w:r w:rsidRPr="00BE20D8">
              <w:rPr>
                <w:rFonts w:ascii="Arial" w:hAnsi="Arial" w:cs="Arial"/>
                <w:sz w:val="24"/>
                <w:szCs w:val="24"/>
              </w:rPr>
              <w:t xml:space="preserve">To clarify police information that supports understanding of </w:t>
            </w:r>
            <w:r>
              <w:rPr>
                <w:rFonts w:ascii="Arial" w:hAnsi="Arial" w:cs="Arial"/>
                <w:sz w:val="24"/>
                <w:szCs w:val="24"/>
              </w:rPr>
              <w:t>C</w:t>
            </w:r>
            <w:r w:rsidRPr="00BE20D8">
              <w:rPr>
                <w:rFonts w:ascii="Arial" w:hAnsi="Arial" w:cs="Arial"/>
                <w:sz w:val="24"/>
                <w:szCs w:val="24"/>
              </w:rPr>
              <w:t>SE.</w:t>
            </w:r>
          </w:p>
          <w:p w14:paraId="0C1A4DEC" w14:textId="1CF41D1D" w:rsidR="00A261F4" w:rsidRPr="00BE20D8" w:rsidRDefault="00A261F4" w:rsidP="00BF2144">
            <w:pPr>
              <w:ind w:left="22" w:hanging="22"/>
              <w:rPr>
                <w:rFonts w:ascii="Arial" w:hAnsi="Arial" w:cs="Arial"/>
                <w:sz w:val="24"/>
                <w:szCs w:val="24"/>
              </w:rPr>
            </w:pPr>
            <w:r w:rsidRPr="00BE20D8">
              <w:rPr>
                <w:rFonts w:ascii="Arial" w:hAnsi="Arial" w:cs="Arial"/>
                <w:sz w:val="24"/>
                <w:szCs w:val="24"/>
              </w:rPr>
              <w:t>Annual audit to include cases where younger children have been exploited (under 10</w:t>
            </w:r>
            <w:r w:rsidR="00E505CF">
              <w:rPr>
                <w:rFonts w:ascii="Arial" w:hAnsi="Arial" w:cs="Arial"/>
                <w:sz w:val="24"/>
                <w:szCs w:val="24"/>
              </w:rPr>
              <w:t xml:space="preserve"> years</w:t>
            </w:r>
            <w:r w:rsidR="00BA6F0C">
              <w:rPr>
                <w:rFonts w:ascii="Arial" w:hAnsi="Arial" w:cs="Arial"/>
                <w:sz w:val="24"/>
                <w:szCs w:val="24"/>
              </w:rPr>
              <w:t xml:space="preserve"> of age</w:t>
            </w:r>
            <w:r w:rsidRPr="00BE20D8">
              <w:rPr>
                <w:rFonts w:ascii="Arial" w:hAnsi="Arial" w:cs="Arial"/>
                <w:sz w:val="24"/>
                <w:szCs w:val="24"/>
              </w:rPr>
              <w:t>). Also to include cases where children who have been exploited have moved into adulthood (transitions).</w:t>
            </w:r>
          </w:p>
          <w:p w14:paraId="682C1885" w14:textId="77777777" w:rsidR="00A261F4" w:rsidRPr="00BE20D8" w:rsidRDefault="00A261F4" w:rsidP="00BF2144">
            <w:pPr>
              <w:ind w:left="22" w:hanging="22"/>
              <w:rPr>
                <w:rFonts w:ascii="Arial" w:hAnsi="Arial" w:cs="Arial"/>
                <w:sz w:val="24"/>
                <w:szCs w:val="24"/>
              </w:rPr>
            </w:pPr>
            <w:r w:rsidRPr="00BE20D8">
              <w:rPr>
                <w:rFonts w:ascii="Arial" w:hAnsi="Arial" w:cs="Arial"/>
                <w:sz w:val="24"/>
                <w:szCs w:val="24"/>
              </w:rPr>
              <w:t>Understand the quality and availability of post abuse support to victims of CSE and other forms of exploitation.</w:t>
            </w:r>
          </w:p>
          <w:p w14:paraId="7EB59296" w14:textId="77777777" w:rsidR="00A261F4" w:rsidRDefault="00A261F4" w:rsidP="00BF2144">
            <w:pPr>
              <w:ind w:left="22" w:hanging="22"/>
              <w:rPr>
                <w:rFonts w:ascii="Arial" w:hAnsi="Arial" w:cs="Arial"/>
                <w:sz w:val="24"/>
                <w:szCs w:val="24"/>
              </w:rPr>
            </w:pPr>
            <w:r w:rsidRPr="00BE20D8">
              <w:rPr>
                <w:rFonts w:ascii="Arial" w:hAnsi="Arial" w:cs="Arial"/>
                <w:sz w:val="24"/>
                <w:szCs w:val="24"/>
              </w:rPr>
              <w:t xml:space="preserve">Identifying messages and lessons from case audits to improve practice </w:t>
            </w:r>
          </w:p>
          <w:p w14:paraId="16C57064" w14:textId="77777777" w:rsidR="00A261F4" w:rsidRPr="00BE20D8" w:rsidRDefault="00A261F4" w:rsidP="00BF2144">
            <w:pPr>
              <w:ind w:left="22" w:hanging="22"/>
              <w:rPr>
                <w:rFonts w:ascii="Arial" w:hAnsi="Arial" w:cs="Arial"/>
                <w:sz w:val="24"/>
                <w:szCs w:val="24"/>
              </w:rPr>
            </w:pPr>
            <w:r>
              <w:rPr>
                <w:rFonts w:ascii="Arial" w:hAnsi="Arial" w:cs="Arial"/>
                <w:sz w:val="24"/>
                <w:szCs w:val="24"/>
              </w:rPr>
              <w:t xml:space="preserve">Multi-disciplinary and Member spotlight review on CE (including peer on peer abuse) resulted in </w:t>
            </w:r>
            <w:r w:rsidR="00E505CF">
              <w:rPr>
                <w:rFonts w:ascii="Arial" w:hAnsi="Arial" w:cs="Arial"/>
                <w:sz w:val="24"/>
                <w:szCs w:val="24"/>
              </w:rPr>
              <w:t xml:space="preserve">an </w:t>
            </w:r>
            <w:r>
              <w:rPr>
                <w:rFonts w:ascii="Arial" w:hAnsi="Arial" w:cs="Arial"/>
                <w:sz w:val="24"/>
                <w:szCs w:val="24"/>
              </w:rPr>
              <w:t xml:space="preserve">action plan </w:t>
            </w:r>
          </w:p>
        </w:tc>
      </w:tr>
      <w:tr w:rsidR="00A261F4" w:rsidRPr="00BE20D8" w14:paraId="7BCC423E" w14:textId="77777777" w:rsidTr="00BF2144">
        <w:trPr>
          <w:tblHeader/>
        </w:trPr>
        <w:tc>
          <w:tcPr>
            <w:tcW w:w="3124" w:type="dxa"/>
            <w:tcBorders>
              <w:bottom w:val="single" w:sz="4" w:space="0" w:color="auto"/>
            </w:tcBorders>
            <w:shd w:val="clear" w:color="auto" w:fill="auto"/>
            <w:vAlign w:val="center"/>
          </w:tcPr>
          <w:p w14:paraId="48250E43" w14:textId="77777777" w:rsidR="00A261F4" w:rsidRPr="00BE20D8" w:rsidRDefault="00A261F4" w:rsidP="00BF2144">
            <w:pPr>
              <w:ind w:left="22" w:hanging="22"/>
              <w:rPr>
                <w:rFonts w:ascii="Arial" w:hAnsi="Arial" w:cs="Arial"/>
                <w:b/>
                <w:sz w:val="24"/>
                <w:szCs w:val="24"/>
              </w:rPr>
            </w:pPr>
            <w:r w:rsidRPr="00BE20D8">
              <w:rPr>
                <w:rFonts w:ascii="Arial" w:hAnsi="Arial" w:cs="Arial"/>
                <w:b/>
                <w:sz w:val="24"/>
                <w:szCs w:val="24"/>
              </w:rPr>
              <w:t xml:space="preserve">Progress </w:t>
            </w:r>
          </w:p>
        </w:tc>
        <w:tc>
          <w:tcPr>
            <w:tcW w:w="6384" w:type="dxa"/>
            <w:tcBorders>
              <w:bottom w:val="single" w:sz="4" w:space="0" w:color="auto"/>
            </w:tcBorders>
            <w:shd w:val="clear" w:color="auto" w:fill="auto"/>
            <w:vAlign w:val="center"/>
          </w:tcPr>
          <w:p w14:paraId="50A0FC20" w14:textId="77777777" w:rsidR="00A261F4" w:rsidRDefault="00A261F4" w:rsidP="00BF2144">
            <w:pPr>
              <w:ind w:left="22" w:hanging="22"/>
              <w:rPr>
                <w:rFonts w:ascii="Arial" w:hAnsi="Arial" w:cs="Arial"/>
                <w:sz w:val="24"/>
                <w:szCs w:val="24"/>
              </w:rPr>
            </w:pPr>
            <w:r>
              <w:rPr>
                <w:rFonts w:ascii="Arial" w:hAnsi="Arial" w:cs="Arial"/>
                <w:sz w:val="24"/>
                <w:szCs w:val="24"/>
              </w:rPr>
              <w:t>The quality assurance group undertook an audit into children who had gone missing 3 times or more in a 90 day period.</w:t>
            </w:r>
          </w:p>
          <w:p w14:paraId="4AF54505" w14:textId="77777777" w:rsidR="00A261F4" w:rsidRDefault="00A261F4" w:rsidP="00BF2144">
            <w:pPr>
              <w:ind w:left="22" w:hanging="22"/>
              <w:rPr>
                <w:rFonts w:ascii="Arial" w:hAnsi="Arial" w:cs="Arial"/>
                <w:sz w:val="24"/>
                <w:szCs w:val="24"/>
              </w:rPr>
            </w:pPr>
            <w:r>
              <w:rPr>
                <w:rFonts w:ascii="Arial" w:hAnsi="Arial" w:cs="Arial"/>
                <w:sz w:val="24"/>
                <w:szCs w:val="24"/>
              </w:rPr>
              <w:t>Actions identified included:</w:t>
            </w:r>
          </w:p>
          <w:p w14:paraId="3E65B226" w14:textId="77777777" w:rsidR="00A261F4" w:rsidRPr="00E83558" w:rsidRDefault="00A261F4" w:rsidP="00BF2144">
            <w:pPr>
              <w:pStyle w:val="ListParagraph"/>
              <w:numPr>
                <w:ilvl w:val="0"/>
                <w:numId w:val="5"/>
              </w:numPr>
              <w:ind w:left="22" w:hanging="22"/>
              <w:rPr>
                <w:rFonts w:ascii="Arial" w:hAnsi="Arial" w:cs="Arial"/>
                <w:sz w:val="24"/>
                <w:szCs w:val="24"/>
              </w:rPr>
            </w:pPr>
            <w:r w:rsidRPr="00E83558">
              <w:rPr>
                <w:rFonts w:ascii="Arial" w:hAnsi="Arial" w:cs="Arial"/>
                <w:sz w:val="24"/>
                <w:szCs w:val="24"/>
              </w:rPr>
              <w:t>Changes to reporting to ensure all professionals are aware when a child goes missing</w:t>
            </w:r>
          </w:p>
          <w:p w14:paraId="5E7033C5" w14:textId="77777777" w:rsidR="00A261F4" w:rsidRPr="00E83558" w:rsidRDefault="00A261F4" w:rsidP="00BF2144">
            <w:pPr>
              <w:pStyle w:val="ListParagraph"/>
              <w:numPr>
                <w:ilvl w:val="0"/>
                <w:numId w:val="5"/>
              </w:numPr>
              <w:ind w:left="22" w:hanging="22"/>
              <w:rPr>
                <w:rFonts w:ascii="Arial" w:hAnsi="Arial" w:cs="Arial"/>
                <w:sz w:val="24"/>
                <w:szCs w:val="24"/>
              </w:rPr>
            </w:pPr>
            <w:r w:rsidRPr="00E83558">
              <w:rPr>
                <w:rFonts w:ascii="Arial" w:hAnsi="Arial" w:cs="Arial"/>
                <w:sz w:val="24"/>
                <w:szCs w:val="24"/>
              </w:rPr>
              <w:lastRenderedPageBreak/>
              <w:t>Changes to the local authority case management system</w:t>
            </w:r>
          </w:p>
          <w:p w14:paraId="117EEFD9" w14:textId="77777777" w:rsidR="00A261F4" w:rsidRPr="00E83558" w:rsidRDefault="00A261F4" w:rsidP="00BF2144">
            <w:pPr>
              <w:pStyle w:val="ListParagraph"/>
              <w:numPr>
                <w:ilvl w:val="0"/>
                <w:numId w:val="5"/>
              </w:numPr>
              <w:ind w:left="22" w:hanging="22"/>
              <w:rPr>
                <w:rFonts w:ascii="Arial" w:hAnsi="Arial" w:cs="Arial"/>
                <w:sz w:val="24"/>
                <w:szCs w:val="24"/>
              </w:rPr>
            </w:pPr>
            <w:r w:rsidRPr="00E83558">
              <w:rPr>
                <w:rFonts w:ascii="Arial" w:hAnsi="Arial" w:cs="Arial"/>
                <w:sz w:val="24"/>
                <w:szCs w:val="24"/>
              </w:rPr>
              <w:t>Improvements to the operational groups methodology in sharing appropriate information</w:t>
            </w:r>
          </w:p>
          <w:p w14:paraId="4DC42528" w14:textId="77777777" w:rsidR="00A261F4" w:rsidRPr="00E83558" w:rsidRDefault="00A261F4" w:rsidP="00BF2144">
            <w:pPr>
              <w:pStyle w:val="ListParagraph"/>
              <w:numPr>
                <w:ilvl w:val="0"/>
                <w:numId w:val="5"/>
              </w:numPr>
              <w:ind w:left="22" w:hanging="22"/>
              <w:rPr>
                <w:rFonts w:ascii="Arial" w:hAnsi="Arial" w:cs="Arial"/>
                <w:sz w:val="24"/>
                <w:szCs w:val="24"/>
              </w:rPr>
            </w:pPr>
            <w:r w:rsidRPr="00E83558">
              <w:rPr>
                <w:rFonts w:ascii="Arial" w:hAnsi="Arial" w:cs="Arial"/>
                <w:sz w:val="24"/>
                <w:szCs w:val="24"/>
              </w:rPr>
              <w:t>Implementing a contextual safeguarding course</w:t>
            </w:r>
          </w:p>
          <w:p w14:paraId="78D25AC0" w14:textId="77777777" w:rsidR="00A261F4" w:rsidRPr="00E83558" w:rsidRDefault="00A261F4" w:rsidP="00BF2144">
            <w:pPr>
              <w:pStyle w:val="ListParagraph"/>
              <w:numPr>
                <w:ilvl w:val="0"/>
                <w:numId w:val="5"/>
              </w:numPr>
              <w:ind w:left="22" w:hanging="22"/>
              <w:rPr>
                <w:rFonts w:ascii="Arial" w:hAnsi="Arial" w:cs="Arial"/>
                <w:sz w:val="24"/>
                <w:szCs w:val="24"/>
              </w:rPr>
            </w:pPr>
            <w:r w:rsidRPr="00E83558">
              <w:rPr>
                <w:rFonts w:ascii="Arial" w:hAnsi="Arial" w:cs="Arial"/>
                <w:sz w:val="24"/>
                <w:szCs w:val="24"/>
              </w:rPr>
              <w:t>Improving attendance at risk management meetings</w:t>
            </w:r>
            <w:r w:rsidR="00E505CF">
              <w:rPr>
                <w:rFonts w:ascii="Arial" w:hAnsi="Arial" w:cs="Arial"/>
                <w:sz w:val="24"/>
                <w:szCs w:val="24"/>
              </w:rPr>
              <w:t>.</w:t>
            </w:r>
          </w:p>
          <w:p w14:paraId="38F0752E" w14:textId="77777777" w:rsidR="00A261F4" w:rsidRPr="00BE20D8" w:rsidRDefault="00A261F4" w:rsidP="00BF2144">
            <w:pPr>
              <w:ind w:left="22" w:hanging="22"/>
              <w:rPr>
                <w:rFonts w:ascii="Arial" w:hAnsi="Arial" w:cs="Arial"/>
                <w:sz w:val="24"/>
                <w:szCs w:val="24"/>
              </w:rPr>
            </w:pPr>
            <w:r>
              <w:rPr>
                <w:rFonts w:ascii="Arial" w:hAnsi="Arial" w:cs="Arial"/>
                <w:sz w:val="24"/>
                <w:szCs w:val="24"/>
              </w:rPr>
              <w:t>All other identified tasks within the work</w:t>
            </w:r>
            <w:r w:rsidR="00E505CF">
              <w:rPr>
                <w:rFonts w:ascii="Arial" w:hAnsi="Arial" w:cs="Arial"/>
                <w:sz w:val="24"/>
                <w:szCs w:val="24"/>
              </w:rPr>
              <w:t xml:space="preserve"> </w:t>
            </w:r>
            <w:r>
              <w:rPr>
                <w:rFonts w:ascii="Arial" w:hAnsi="Arial" w:cs="Arial"/>
                <w:sz w:val="24"/>
                <w:szCs w:val="24"/>
              </w:rPr>
              <w:t>plan were not undertaken due to the quality assurance group being dissolved</w:t>
            </w:r>
          </w:p>
        </w:tc>
      </w:tr>
      <w:tr w:rsidR="00A261F4" w:rsidRPr="00BE20D8" w14:paraId="46C8A865" w14:textId="77777777" w:rsidTr="00BF2144">
        <w:trPr>
          <w:tblHeader/>
        </w:trPr>
        <w:tc>
          <w:tcPr>
            <w:tcW w:w="3124" w:type="dxa"/>
            <w:tcBorders>
              <w:bottom w:val="single" w:sz="4" w:space="0" w:color="auto"/>
            </w:tcBorders>
            <w:shd w:val="clear" w:color="auto" w:fill="auto"/>
            <w:vAlign w:val="center"/>
          </w:tcPr>
          <w:p w14:paraId="6616513D" w14:textId="77777777" w:rsidR="00A261F4" w:rsidRPr="00BE20D8" w:rsidRDefault="00A261F4" w:rsidP="00BF2144">
            <w:pPr>
              <w:ind w:left="22" w:hanging="22"/>
              <w:rPr>
                <w:rFonts w:ascii="Arial" w:hAnsi="Arial" w:cs="Arial"/>
                <w:sz w:val="24"/>
                <w:szCs w:val="24"/>
              </w:rPr>
            </w:pPr>
            <w:r w:rsidRPr="00BE20D8">
              <w:rPr>
                <w:rFonts w:ascii="Arial" w:hAnsi="Arial" w:cs="Arial"/>
                <w:b/>
                <w:sz w:val="24"/>
                <w:szCs w:val="24"/>
              </w:rPr>
              <w:lastRenderedPageBreak/>
              <w:t xml:space="preserve">Case Review </w:t>
            </w:r>
          </w:p>
        </w:tc>
        <w:tc>
          <w:tcPr>
            <w:tcW w:w="6384" w:type="dxa"/>
            <w:tcBorders>
              <w:bottom w:val="single" w:sz="4" w:space="0" w:color="auto"/>
            </w:tcBorders>
            <w:shd w:val="clear" w:color="auto" w:fill="auto"/>
            <w:vAlign w:val="center"/>
          </w:tcPr>
          <w:p w14:paraId="01376FCC" w14:textId="77777777" w:rsidR="00A261F4" w:rsidRPr="00BE20D8" w:rsidRDefault="00A261F4" w:rsidP="00BF2144">
            <w:pPr>
              <w:ind w:left="22" w:hanging="22"/>
              <w:rPr>
                <w:rFonts w:ascii="Arial" w:hAnsi="Arial" w:cs="Arial"/>
                <w:sz w:val="24"/>
                <w:szCs w:val="24"/>
              </w:rPr>
            </w:pPr>
            <w:r w:rsidRPr="00BE20D8">
              <w:rPr>
                <w:rFonts w:ascii="Arial" w:hAnsi="Arial" w:cs="Arial"/>
                <w:sz w:val="24"/>
                <w:szCs w:val="24"/>
              </w:rPr>
              <w:t>Identify opportunities to review Herefordshire partnership response to ‘peer on peer’ abuse and identify/disseminate any learning for partner agencies.</w:t>
            </w:r>
          </w:p>
        </w:tc>
      </w:tr>
      <w:tr w:rsidR="00A261F4" w:rsidRPr="00BE20D8" w14:paraId="6BE40749" w14:textId="77777777" w:rsidTr="00BF2144">
        <w:trPr>
          <w:tblHeader/>
        </w:trPr>
        <w:tc>
          <w:tcPr>
            <w:tcW w:w="3124" w:type="dxa"/>
            <w:tcBorders>
              <w:bottom w:val="single" w:sz="4" w:space="0" w:color="auto"/>
            </w:tcBorders>
            <w:shd w:val="clear" w:color="auto" w:fill="auto"/>
            <w:vAlign w:val="center"/>
          </w:tcPr>
          <w:p w14:paraId="1AF108E1" w14:textId="77777777" w:rsidR="00A261F4" w:rsidRPr="00BE20D8" w:rsidRDefault="00A261F4" w:rsidP="00BF2144">
            <w:pPr>
              <w:ind w:left="22" w:hanging="22"/>
              <w:rPr>
                <w:rFonts w:ascii="Arial" w:hAnsi="Arial" w:cs="Arial"/>
                <w:b/>
                <w:sz w:val="24"/>
                <w:szCs w:val="24"/>
              </w:rPr>
            </w:pPr>
            <w:r w:rsidRPr="00BE20D8">
              <w:rPr>
                <w:rFonts w:ascii="Arial" w:hAnsi="Arial" w:cs="Arial"/>
                <w:b/>
                <w:sz w:val="24"/>
                <w:szCs w:val="24"/>
              </w:rPr>
              <w:t>Progress</w:t>
            </w:r>
          </w:p>
        </w:tc>
        <w:tc>
          <w:tcPr>
            <w:tcW w:w="6384" w:type="dxa"/>
            <w:tcBorders>
              <w:bottom w:val="single" w:sz="4" w:space="0" w:color="auto"/>
            </w:tcBorders>
            <w:shd w:val="clear" w:color="auto" w:fill="auto"/>
            <w:vAlign w:val="center"/>
          </w:tcPr>
          <w:p w14:paraId="2BEE6B0B" w14:textId="77777777" w:rsidR="00A261F4" w:rsidRDefault="00A261F4" w:rsidP="00BF2144">
            <w:pPr>
              <w:ind w:left="22" w:hanging="22"/>
              <w:rPr>
                <w:rFonts w:ascii="Arial" w:hAnsi="Arial" w:cs="Arial"/>
                <w:sz w:val="24"/>
                <w:szCs w:val="24"/>
              </w:rPr>
            </w:pPr>
            <w:r>
              <w:rPr>
                <w:rFonts w:ascii="Arial" w:hAnsi="Arial" w:cs="Arial"/>
                <w:sz w:val="24"/>
                <w:szCs w:val="24"/>
              </w:rPr>
              <w:t xml:space="preserve">A review of peer on peer abuse has been undertaken and is available on the Herefordshire Council website.  </w:t>
            </w:r>
          </w:p>
          <w:p w14:paraId="748D4D86" w14:textId="77777777" w:rsidR="00A261F4" w:rsidRPr="00BE20D8" w:rsidRDefault="00A261F4" w:rsidP="00BF2144">
            <w:pPr>
              <w:ind w:left="22" w:hanging="22"/>
              <w:rPr>
                <w:rFonts w:ascii="Arial" w:hAnsi="Arial" w:cs="Arial"/>
                <w:sz w:val="24"/>
                <w:szCs w:val="24"/>
              </w:rPr>
            </w:pPr>
            <w:r>
              <w:rPr>
                <w:rFonts w:ascii="Arial" w:hAnsi="Arial" w:cs="Arial"/>
                <w:sz w:val="24"/>
                <w:szCs w:val="24"/>
              </w:rPr>
              <w:t xml:space="preserve">The Partnership has also commissioned the NSPCC to work with partner agencies to audit their own responses to Sexual Harmful Behaviour (including Peer on Peer abuse) and produced an action plan to improve efficacy. </w:t>
            </w:r>
          </w:p>
        </w:tc>
      </w:tr>
      <w:tr w:rsidR="00A261F4" w:rsidRPr="00BE20D8" w14:paraId="71CDC8EE" w14:textId="77777777" w:rsidTr="00BF2144">
        <w:trPr>
          <w:tblHeader/>
        </w:trPr>
        <w:tc>
          <w:tcPr>
            <w:tcW w:w="3124" w:type="dxa"/>
            <w:tcBorders>
              <w:bottom w:val="single" w:sz="4" w:space="0" w:color="auto"/>
            </w:tcBorders>
            <w:shd w:val="clear" w:color="auto" w:fill="auto"/>
            <w:vAlign w:val="center"/>
          </w:tcPr>
          <w:p w14:paraId="25F8743B" w14:textId="77777777" w:rsidR="00A261F4" w:rsidRPr="00BE20D8" w:rsidRDefault="00A261F4" w:rsidP="00BF2144">
            <w:pPr>
              <w:ind w:left="22" w:hanging="22"/>
              <w:rPr>
                <w:rFonts w:ascii="Arial" w:hAnsi="Arial" w:cs="Arial"/>
                <w:b/>
                <w:sz w:val="24"/>
                <w:szCs w:val="24"/>
              </w:rPr>
            </w:pPr>
            <w:r>
              <w:rPr>
                <w:rFonts w:ascii="Arial" w:hAnsi="Arial" w:cs="Arial"/>
                <w:b/>
                <w:sz w:val="24"/>
                <w:szCs w:val="24"/>
              </w:rPr>
              <w:t>The voice of the child and family</w:t>
            </w:r>
          </w:p>
        </w:tc>
        <w:tc>
          <w:tcPr>
            <w:tcW w:w="6384" w:type="dxa"/>
            <w:tcBorders>
              <w:bottom w:val="single" w:sz="4" w:space="0" w:color="auto"/>
            </w:tcBorders>
            <w:shd w:val="clear" w:color="auto" w:fill="auto"/>
            <w:vAlign w:val="center"/>
          </w:tcPr>
          <w:p w14:paraId="478FC6E3" w14:textId="77777777" w:rsidR="00A261F4" w:rsidRPr="00BE20D8" w:rsidRDefault="00A261F4" w:rsidP="00BF2144">
            <w:pPr>
              <w:ind w:left="22" w:hanging="22"/>
              <w:rPr>
                <w:rFonts w:ascii="Arial" w:hAnsi="Arial" w:cs="Arial"/>
                <w:sz w:val="24"/>
                <w:szCs w:val="24"/>
              </w:rPr>
            </w:pPr>
            <w:r w:rsidRPr="00BE20D8">
              <w:rPr>
                <w:rFonts w:ascii="Arial" w:hAnsi="Arial" w:cs="Arial"/>
                <w:sz w:val="24"/>
                <w:szCs w:val="24"/>
              </w:rPr>
              <w:t>Secure qualitative feedback from victims of exploitation and their families in relation to the services received/</w:t>
            </w:r>
            <w:r w:rsidR="00E505CF">
              <w:rPr>
                <w:rFonts w:ascii="Arial" w:hAnsi="Arial" w:cs="Arial"/>
                <w:sz w:val="24"/>
                <w:szCs w:val="24"/>
              </w:rPr>
              <w:t xml:space="preserve"> </w:t>
            </w:r>
            <w:r w:rsidRPr="00BE20D8">
              <w:rPr>
                <w:rFonts w:ascii="Arial" w:hAnsi="Arial" w:cs="Arial"/>
                <w:sz w:val="24"/>
                <w:szCs w:val="24"/>
              </w:rPr>
              <w:t>experience of agencies to inform improvement in service.</w:t>
            </w:r>
            <w:r>
              <w:rPr>
                <w:rFonts w:ascii="Arial" w:hAnsi="Arial" w:cs="Arial"/>
                <w:sz w:val="24"/>
                <w:szCs w:val="24"/>
              </w:rPr>
              <w:t xml:space="preserve">  Led to development of proposal around a volunteer mentoring programme to meet the needs of young people.</w:t>
            </w:r>
          </w:p>
        </w:tc>
      </w:tr>
      <w:tr w:rsidR="00A261F4" w:rsidRPr="00BE20D8" w14:paraId="4EB1EFF2" w14:textId="77777777" w:rsidTr="00BF2144">
        <w:trPr>
          <w:tblHeader/>
        </w:trPr>
        <w:tc>
          <w:tcPr>
            <w:tcW w:w="3124" w:type="dxa"/>
            <w:tcBorders>
              <w:bottom w:val="single" w:sz="4" w:space="0" w:color="auto"/>
            </w:tcBorders>
            <w:shd w:val="clear" w:color="auto" w:fill="auto"/>
            <w:vAlign w:val="center"/>
          </w:tcPr>
          <w:p w14:paraId="7EA243D3" w14:textId="77777777" w:rsidR="00A261F4" w:rsidRDefault="00A261F4" w:rsidP="00BF2144">
            <w:pPr>
              <w:ind w:left="22" w:hanging="22"/>
              <w:rPr>
                <w:rFonts w:ascii="Arial" w:hAnsi="Arial" w:cs="Arial"/>
                <w:b/>
                <w:sz w:val="24"/>
                <w:szCs w:val="24"/>
              </w:rPr>
            </w:pPr>
            <w:r>
              <w:rPr>
                <w:rFonts w:ascii="Arial" w:hAnsi="Arial" w:cs="Arial"/>
                <w:b/>
                <w:sz w:val="24"/>
                <w:szCs w:val="24"/>
              </w:rPr>
              <w:t>Progress</w:t>
            </w:r>
          </w:p>
        </w:tc>
        <w:tc>
          <w:tcPr>
            <w:tcW w:w="6384" w:type="dxa"/>
            <w:tcBorders>
              <w:bottom w:val="single" w:sz="4" w:space="0" w:color="auto"/>
            </w:tcBorders>
            <w:shd w:val="clear" w:color="auto" w:fill="auto"/>
            <w:vAlign w:val="center"/>
          </w:tcPr>
          <w:p w14:paraId="3210EF1D" w14:textId="77777777" w:rsidR="00A261F4" w:rsidRPr="00BE20D8" w:rsidRDefault="00A261F4" w:rsidP="00BF2144">
            <w:pPr>
              <w:ind w:left="22" w:hanging="22"/>
              <w:rPr>
                <w:rFonts w:ascii="Arial" w:hAnsi="Arial" w:cs="Arial"/>
                <w:sz w:val="24"/>
                <w:szCs w:val="24"/>
              </w:rPr>
            </w:pPr>
            <w:r>
              <w:rPr>
                <w:rFonts w:ascii="Arial" w:hAnsi="Arial" w:cs="Arial"/>
                <w:sz w:val="24"/>
                <w:szCs w:val="24"/>
              </w:rPr>
              <w:t>The Prevent and Disrupt Group link directly with children, young people and their families.  Their feedback is shared with the CE and Missing Group for consideration.</w:t>
            </w:r>
          </w:p>
        </w:tc>
      </w:tr>
    </w:tbl>
    <w:p w14:paraId="1B4EEA89" w14:textId="77777777" w:rsidR="001D32C3" w:rsidRDefault="001D32C3" w:rsidP="00696444">
      <w:pPr>
        <w:rPr>
          <w:rFonts w:ascii="Arial" w:hAnsi="Arial" w:cs="Arial"/>
          <w:b/>
          <w:sz w:val="24"/>
          <w:szCs w:val="24"/>
        </w:rPr>
      </w:pPr>
    </w:p>
    <w:p w14:paraId="3D885885" w14:textId="77777777" w:rsidR="0091741E" w:rsidRPr="001242F2" w:rsidRDefault="0091741E" w:rsidP="0091741E">
      <w:pPr>
        <w:rPr>
          <w:rFonts w:ascii="Arial" w:hAnsi="Arial" w:cs="Arial"/>
          <w:sz w:val="24"/>
          <w:szCs w:val="24"/>
        </w:rPr>
      </w:pPr>
      <w:r>
        <w:rPr>
          <w:rFonts w:ascii="Arial" w:hAnsi="Arial" w:cs="Arial"/>
          <w:b/>
          <w:sz w:val="24"/>
          <w:szCs w:val="24"/>
        </w:rPr>
        <w:t>Evaluation of progress and impact:</w:t>
      </w:r>
    </w:p>
    <w:p w14:paraId="32B8BC7C" w14:textId="77777777" w:rsidR="00C65992" w:rsidRDefault="00C65992" w:rsidP="0096095B">
      <w:pPr>
        <w:rPr>
          <w:rFonts w:ascii="Arial" w:hAnsi="Arial" w:cs="Arial"/>
          <w:sz w:val="24"/>
          <w:szCs w:val="24"/>
        </w:rPr>
      </w:pPr>
      <w:r>
        <w:rPr>
          <w:rFonts w:ascii="Arial" w:hAnsi="Arial" w:cs="Arial"/>
          <w:sz w:val="24"/>
          <w:szCs w:val="24"/>
        </w:rPr>
        <w:t xml:space="preserve">The improved policies and procedures for managing children going missing and return home interviews has led to </w:t>
      </w:r>
      <w:r w:rsidR="00F80F6E">
        <w:rPr>
          <w:rFonts w:ascii="Arial" w:hAnsi="Arial" w:cs="Arial"/>
          <w:sz w:val="24"/>
          <w:szCs w:val="24"/>
        </w:rPr>
        <w:t>earlier intervention, identification and access to the right support</w:t>
      </w:r>
      <w:r w:rsidR="00A03176">
        <w:rPr>
          <w:rFonts w:ascii="Arial" w:hAnsi="Arial" w:cs="Arial"/>
          <w:sz w:val="24"/>
          <w:szCs w:val="24"/>
        </w:rPr>
        <w:t xml:space="preserve">.  </w:t>
      </w:r>
    </w:p>
    <w:p w14:paraId="7423B68A" w14:textId="77777777" w:rsidR="0096095B" w:rsidRDefault="00C65992" w:rsidP="0096095B">
      <w:pPr>
        <w:rPr>
          <w:rFonts w:ascii="Arial" w:hAnsi="Arial" w:cs="Arial"/>
          <w:sz w:val="24"/>
          <w:szCs w:val="24"/>
        </w:rPr>
      </w:pPr>
      <w:r w:rsidRPr="00C65992">
        <w:rPr>
          <w:rFonts w:ascii="Arial" w:hAnsi="Arial" w:cs="Arial"/>
          <w:sz w:val="24"/>
          <w:szCs w:val="24"/>
        </w:rPr>
        <w:t>The spo</w:t>
      </w:r>
      <w:r>
        <w:rPr>
          <w:rFonts w:ascii="Arial" w:hAnsi="Arial" w:cs="Arial"/>
          <w:sz w:val="24"/>
          <w:szCs w:val="24"/>
        </w:rPr>
        <w:t>t</w:t>
      </w:r>
      <w:r w:rsidR="00681841">
        <w:rPr>
          <w:rFonts w:ascii="Arial" w:hAnsi="Arial" w:cs="Arial"/>
          <w:sz w:val="24"/>
          <w:szCs w:val="24"/>
        </w:rPr>
        <w:t>light review action plan</w:t>
      </w:r>
      <w:r w:rsidRPr="00C65992">
        <w:rPr>
          <w:rFonts w:ascii="Arial" w:hAnsi="Arial" w:cs="Arial"/>
          <w:sz w:val="24"/>
          <w:szCs w:val="24"/>
        </w:rPr>
        <w:t xml:space="preserve"> </w:t>
      </w:r>
      <w:r w:rsidR="0096095B">
        <w:rPr>
          <w:rFonts w:ascii="Arial" w:hAnsi="Arial" w:cs="Arial"/>
          <w:sz w:val="24"/>
          <w:szCs w:val="24"/>
        </w:rPr>
        <w:t xml:space="preserve">progress </w:t>
      </w:r>
      <w:r>
        <w:rPr>
          <w:rFonts w:ascii="Arial" w:hAnsi="Arial" w:cs="Arial"/>
          <w:sz w:val="24"/>
          <w:szCs w:val="24"/>
        </w:rPr>
        <w:t xml:space="preserve">is </w:t>
      </w:r>
      <w:r w:rsidR="0096095B">
        <w:rPr>
          <w:rFonts w:ascii="Arial" w:hAnsi="Arial" w:cs="Arial"/>
          <w:sz w:val="24"/>
          <w:szCs w:val="24"/>
        </w:rPr>
        <w:t>monitored and evaluated with measurable results in terms of development of safer practice for young people and improved outcomes.</w:t>
      </w:r>
    </w:p>
    <w:p w14:paraId="191EAFA4" w14:textId="38C8BBFA" w:rsidR="00D9268D" w:rsidRDefault="00D9268D" w:rsidP="00D9268D">
      <w:pPr>
        <w:rPr>
          <w:rFonts w:ascii="Arial" w:hAnsi="Arial" w:cs="Arial"/>
          <w:sz w:val="24"/>
          <w:szCs w:val="24"/>
        </w:rPr>
      </w:pPr>
      <w:r>
        <w:rPr>
          <w:rFonts w:ascii="Arial" w:hAnsi="Arial" w:cs="Arial"/>
          <w:sz w:val="24"/>
          <w:szCs w:val="24"/>
        </w:rPr>
        <w:t xml:space="preserve">The Office of the Police and Crime Commissioner funded a number of opportunities for practitioners to attend a </w:t>
      </w:r>
      <w:r w:rsidR="00E505CF">
        <w:rPr>
          <w:rFonts w:ascii="Arial" w:hAnsi="Arial" w:cs="Arial"/>
          <w:sz w:val="24"/>
          <w:szCs w:val="24"/>
        </w:rPr>
        <w:t>day</w:t>
      </w:r>
      <w:r w:rsidR="00BA6F0C">
        <w:rPr>
          <w:rFonts w:ascii="Arial" w:hAnsi="Arial" w:cs="Arial"/>
          <w:sz w:val="24"/>
          <w:szCs w:val="24"/>
        </w:rPr>
        <w:t xml:space="preserve"> of</w:t>
      </w:r>
      <w:r>
        <w:rPr>
          <w:rFonts w:ascii="Arial" w:hAnsi="Arial" w:cs="Arial"/>
          <w:sz w:val="24"/>
          <w:szCs w:val="24"/>
        </w:rPr>
        <w:t xml:space="preserve"> training to raise awareness of a variety of topics including </w:t>
      </w:r>
      <w:r w:rsidRPr="00C65992">
        <w:rPr>
          <w:rFonts w:ascii="Arial" w:hAnsi="Arial" w:cs="Arial"/>
          <w:sz w:val="24"/>
          <w:szCs w:val="24"/>
        </w:rPr>
        <w:t>Vulnerability</w:t>
      </w:r>
      <w:r>
        <w:rPr>
          <w:rFonts w:ascii="Arial" w:hAnsi="Arial" w:cs="Arial"/>
          <w:sz w:val="24"/>
          <w:szCs w:val="24"/>
        </w:rPr>
        <w:t xml:space="preserve">, </w:t>
      </w:r>
      <w:r w:rsidRPr="00C65992">
        <w:rPr>
          <w:rFonts w:ascii="Arial" w:hAnsi="Arial" w:cs="Arial"/>
          <w:sz w:val="24"/>
          <w:szCs w:val="24"/>
        </w:rPr>
        <w:t>Adve</w:t>
      </w:r>
      <w:r>
        <w:rPr>
          <w:rFonts w:ascii="Arial" w:hAnsi="Arial" w:cs="Arial"/>
          <w:sz w:val="24"/>
          <w:szCs w:val="24"/>
        </w:rPr>
        <w:t xml:space="preserve">rse Childhood Experiences, </w:t>
      </w:r>
      <w:r w:rsidRPr="00C65992">
        <w:rPr>
          <w:rFonts w:ascii="Arial" w:hAnsi="Arial" w:cs="Arial"/>
          <w:sz w:val="24"/>
          <w:szCs w:val="24"/>
        </w:rPr>
        <w:t>Organised Crime Groups (OCGs) / Gangs</w:t>
      </w:r>
      <w:r>
        <w:rPr>
          <w:rFonts w:ascii="Arial" w:hAnsi="Arial" w:cs="Arial"/>
          <w:sz w:val="24"/>
          <w:szCs w:val="24"/>
        </w:rPr>
        <w:t xml:space="preserve">, Modern Day Slavery, Consent for Sexual Activity, </w:t>
      </w:r>
      <w:r w:rsidRPr="00C65992">
        <w:rPr>
          <w:rFonts w:ascii="Arial" w:hAnsi="Arial" w:cs="Arial"/>
          <w:sz w:val="24"/>
          <w:szCs w:val="24"/>
        </w:rPr>
        <w:t>Child Sexual Exploitation (CSE)</w:t>
      </w:r>
      <w:r>
        <w:rPr>
          <w:rFonts w:ascii="Arial" w:hAnsi="Arial" w:cs="Arial"/>
          <w:sz w:val="24"/>
          <w:szCs w:val="24"/>
        </w:rPr>
        <w:t xml:space="preserve"> and</w:t>
      </w:r>
      <w:r w:rsidRPr="00C65992">
        <w:rPr>
          <w:rFonts w:ascii="Arial" w:hAnsi="Arial" w:cs="Arial"/>
          <w:sz w:val="24"/>
          <w:szCs w:val="24"/>
        </w:rPr>
        <w:t xml:space="preserve"> other Criminal Exp</w:t>
      </w:r>
      <w:r>
        <w:rPr>
          <w:rFonts w:ascii="Arial" w:hAnsi="Arial" w:cs="Arial"/>
          <w:sz w:val="24"/>
          <w:szCs w:val="24"/>
        </w:rPr>
        <w:t xml:space="preserve">loitation, Appropriate Language and Use, </w:t>
      </w:r>
      <w:r w:rsidRPr="00C65992">
        <w:rPr>
          <w:rFonts w:ascii="Arial" w:hAnsi="Arial" w:cs="Arial"/>
          <w:sz w:val="24"/>
          <w:szCs w:val="24"/>
        </w:rPr>
        <w:t>the National Referral Mechanism (NRM)</w:t>
      </w:r>
      <w:r>
        <w:rPr>
          <w:rFonts w:ascii="Arial" w:hAnsi="Arial" w:cs="Arial"/>
          <w:sz w:val="24"/>
          <w:szCs w:val="24"/>
        </w:rPr>
        <w:t xml:space="preserve">, </w:t>
      </w:r>
      <w:r w:rsidRPr="00C65992">
        <w:rPr>
          <w:rFonts w:ascii="Arial" w:hAnsi="Arial" w:cs="Arial"/>
          <w:sz w:val="24"/>
          <w:szCs w:val="24"/>
        </w:rPr>
        <w:t>GDPR / Disclosure</w:t>
      </w:r>
      <w:r>
        <w:rPr>
          <w:rFonts w:ascii="Arial" w:hAnsi="Arial" w:cs="Arial"/>
          <w:sz w:val="24"/>
          <w:szCs w:val="24"/>
        </w:rPr>
        <w:t xml:space="preserve"> and </w:t>
      </w:r>
      <w:r w:rsidRPr="00C65992">
        <w:rPr>
          <w:rFonts w:ascii="Arial" w:hAnsi="Arial" w:cs="Arial"/>
          <w:sz w:val="24"/>
          <w:szCs w:val="24"/>
        </w:rPr>
        <w:t>Pathways / Diversionary Tactics / Sharing of Intelligence</w:t>
      </w:r>
    </w:p>
    <w:p w14:paraId="4944E272" w14:textId="77777777" w:rsidR="00D9268D" w:rsidRDefault="00D9268D" w:rsidP="00D9268D">
      <w:pPr>
        <w:rPr>
          <w:rFonts w:ascii="Arial" w:hAnsi="Arial" w:cs="Arial"/>
          <w:sz w:val="24"/>
          <w:szCs w:val="24"/>
        </w:rPr>
      </w:pPr>
      <w:r>
        <w:rPr>
          <w:rFonts w:ascii="Arial" w:hAnsi="Arial" w:cs="Arial"/>
          <w:sz w:val="24"/>
          <w:szCs w:val="24"/>
        </w:rPr>
        <w:t>168 professionals attended this course.</w:t>
      </w:r>
    </w:p>
    <w:p w14:paraId="72B00E45" w14:textId="77777777" w:rsidR="00D9268D" w:rsidRPr="00387C9D" w:rsidRDefault="00D9268D" w:rsidP="00D9268D">
      <w:pPr>
        <w:rPr>
          <w:rFonts w:ascii="Arial" w:hAnsi="Arial" w:cs="Arial"/>
          <w:color w:val="111111"/>
          <w:sz w:val="24"/>
          <w:szCs w:val="24"/>
          <w:shd w:val="clear" w:color="auto" w:fill="FFFFFF"/>
        </w:rPr>
      </w:pPr>
      <w:r w:rsidRPr="00BA3F84">
        <w:rPr>
          <w:rFonts w:ascii="Arial" w:hAnsi="Arial" w:cs="Arial"/>
          <w:sz w:val="24"/>
          <w:szCs w:val="24"/>
        </w:rPr>
        <w:lastRenderedPageBreak/>
        <w:t>Conte</w:t>
      </w:r>
      <w:r>
        <w:rPr>
          <w:rFonts w:ascii="Arial" w:hAnsi="Arial" w:cs="Arial"/>
          <w:sz w:val="24"/>
          <w:szCs w:val="24"/>
        </w:rPr>
        <w:t>x</w:t>
      </w:r>
      <w:r w:rsidRPr="00BA3F84">
        <w:rPr>
          <w:rFonts w:ascii="Arial" w:hAnsi="Arial" w:cs="Arial"/>
          <w:sz w:val="24"/>
          <w:szCs w:val="24"/>
        </w:rPr>
        <w:t>tual safeguarding</w:t>
      </w:r>
      <w:r>
        <w:rPr>
          <w:rFonts w:ascii="Arial" w:hAnsi="Arial" w:cs="Arial"/>
          <w:sz w:val="24"/>
          <w:szCs w:val="24"/>
        </w:rPr>
        <w:t xml:space="preserve"> course was attended by 76 practitioners from assorted agencies, this develops an </w:t>
      </w:r>
      <w:r w:rsidRPr="00BA3F84">
        <w:rPr>
          <w:rFonts w:ascii="Arial" w:hAnsi="Arial" w:cs="Arial"/>
          <w:sz w:val="24"/>
          <w:szCs w:val="24"/>
        </w:rPr>
        <w:t>a</w:t>
      </w:r>
      <w:r>
        <w:rPr>
          <w:rFonts w:ascii="Arial" w:hAnsi="Arial" w:cs="Arial"/>
          <w:sz w:val="24"/>
          <w:szCs w:val="24"/>
        </w:rPr>
        <w:t>bil</w:t>
      </w:r>
      <w:r w:rsidRPr="00BA3F84">
        <w:rPr>
          <w:rFonts w:ascii="Arial" w:hAnsi="Arial" w:cs="Arial"/>
          <w:sz w:val="24"/>
          <w:szCs w:val="24"/>
        </w:rPr>
        <w:t xml:space="preserve">ity </w:t>
      </w:r>
      <w:r w:rsidRPr="00BA3F84">
        <w:rPr>
          <w:rStyle w:val="Strong"/>
          <w:rFonts w:ascii="Arial" w:hAnsi="Arial" w:cs="Arial"/>
          <w:b w:val="0"/>
          <w:color w:val="111111"/>
          <w:sz w:val="24"/>
          <w:szCs w:val="24"/>
          <w:shd w:val="clear" w:color="auto" w:fill="FFFFFF"/>
        </w:rPr>
        <w:t>to understand</w:t>
      </w:r>
      <w:r w:rsidRPr="00BA3F84">
        <w:rPr>
          <w:rFonts w:ascii="Arial" w:hAnsi="Arial" w:cs="Arial"/>
          <w:color w:val="111111"/>
          <w:sz w:val="24"/>
          <w:szCs w:val="24"/>
          <w:shd w:val="clear" w:color="auto" w:fill="FFFFFF"/>
        </w:rPr>
        <w:t xml:space="preserve"> and </w:t>
      </w:r>
      <w:r w:rsidRPr="00BA3F84">
        <w:rPr>
          <w:rStyle w:val="Strong"/>
          <w:rFonts w:ascii="Arial" w:hAnsi="Arial" w:cs="Arial"/>
          <w:b w:val="0"/>
          <w:color w:val="111111"/>
          <w:sz w:val="24"/>
          <w:szCs w:val="24"/>
          <w:shd w:val="clear" w:color="auto" w:fill="FFFFFF"/>
        </w:rPr>
        <w:t>respond</w:t>
      </w:r>
      <w:r w:rsidRPr="00BA3F84">
        <w:rPr>
          <w:rFonts w:ascii="Arial" w:hAnsi="Arial" w:cs="Arial"/>
          <w:color w:val="111111"/>
          <w:sz w:val="24"/>
          <w:szCs w:val="24"/>
          <w:shd w:val="clear" w:color="auto" w:fill="FFFFFF"/>
        </w:rPr>
        <w:t> to, </w:t>
      </w:r>
      <w:r w:rsidRPr="00BA3F84">
        <w:rPr>
          <w:rStyle w:val="Strong"/>
          <w:rFonts w:ascii="Arial" w:hAnsi="Arial" w:cs="Arial"/>
          <w:b w:val="0"/>
          <w:color w:val="111111"/>
          <w:sz w:val="24"/>
          <w:szCs w:val="24"/>
          <w:shd w:val="clear" w:color="auto" w:fill="FFFFFF"/>
        </w:rPr>
        <w:t>young people’s experiences of significant harm beyond their families</w:t>
      </w:r>
      <w:r w:rsidRPr="00BA3F84">
        <w:rPr>
          <w:rFonts w:ascii="Arial" w:hAnsi="Arial" w:cs="Arial"/>
          <w:color w:val="111111"/>
          <w:sz w:val="24"/>
          <w:szCs w:val="24"/>
          <w:shd w:val="clear" w:color="auto" w:fill="FFFFFF"/>
        </w:rPr>
        <w:t>. It recognises that the different</w:t>
      </w:r>
      <w:r>
        <w:rPr>
          <w:rFonts w:ascii="Arial" w:hAnsi="Arial" w:cs="Arial"/>
          <w:color w:val="111111"/>
          <w:sz w:val="24"/>
          <w:szCs w:val="24"/>
          <w:shd w:val="clear" w:color="auto" w:fill="FFFFFF"/>
        </w:rPr>
        <w:t xml:space="preserve"> </w:t>
      </w:r>
      <w:r w:rsidRPr="00BA3F84">
        <w:rPr>
          <w:rFonts w:ascii="Arial" w:hAnsi="Arial" w:cs="Arial"/>
          <w:color w:val="111111"/>
          <w:sz w:val="24"/>
          <w:szCs w:val="24"/>
          <w:shd w:val="clear" w:color="auto" w:fill="FFFFFF"/>
        </w:rPr>
        <w:t xml:space="preserve">relationships that young people form in their neighbourhoods, schools </w:t>
      </w:r>
      <w:r w:rsidRPr="000863CC">
        <w:rPr>
          <w:rFonts w:ascii="Arial" w:hAnsi="Arial" w:cs="Arial"/>
          <w:noProof/>
          <w:color w:val="333333"/>
          <w:sz w:val="18"/>
          <w:szCs w:val="18"/>
          <w:lang w:eastAsia="en-GB"/>
        </w:rPr>
        <mc:AlternateContent>
          <mc:Choice Requires="wps">
            <w:drawing>
              <wp:anchor distT="45720" distB="45720" distL="114300" distR="114300" simplePos="0" relativeHeight="251672576" behindDoc="0" locked="0" layoutInCell="1" allowOverlap="1" wp14:anchorId="27259D2F" wp14:editId="21D79580">
                <wp:simplePos x="0" y="0"/>
                <wp:positionH relativeFrom="margin">
                  <wp:posOffset>0</wp:posOffset>
                </wp:positionH>
                <wp:positionV relativeFrom="paragraph">
                  <wp:posOffset>561340</wp:posOffset>
                </wp:positionV>
                <wp:extent cx="5505450" cy="1404620"/>
                <wp:effectExtent l="0" t="0" r="19050"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4620"/>
                        </a:xfrm>
                        <a:prstGeom prst="rect">
                          <a:avLst/>
                        </a:prstGeom>
                        <a:solidFill>
                          <a:srgbClr val="FFFFFF"/>
                        </a:solidFill>
                        <a:ln w="12700">
                          <a:solidFill>
                            <a:schemeClr val="accent1"/>
                          </a:solidFill>
                          <a:miter lim="800000"/>
                          <a:headEnd/>
                          <a:tailEnd/>
                        </a:ln>
                      </wps:spPr>
                      <wps:txbx>
                        <w:txbxContent>
                          <w:p w14:paraId="7D4165E7" w14:textId="77777777" w:rsidR="007C1B5D" w:rsidRDefault="007C1B5D" w:rsidP="00D9268D">
                            <w:pPr>
                              <w:rPr>
                                <w:rFonts w:ascii="Arial" w:hAnsi="Arial" w:cs="Arial"/>
                                <w:color w:val="333333"/>
                                <w:sz w:val="18"/>
                                <w:szCs w:val="18"/>
                              </w:rPr>
                            </w:pPr>
                            <w:r>
                              <w:rPr>
                                <w:rFonts w:ascii="Arial" w:hAnsi="Arial" w:cs="Arial"/>
                                <w:sz w:val="24"/>
                                <w:szCs w:val="24"/>
                              </w:rPr>
                              <w:t>E</w:t>
                            </w:r>
                            <w:r w:rsidRPr="005B7948">
                              <w:rPr>
                                <w:rFonts w:ascii="Arial" w:hAnsi="Arial" w:cs="Arial"/>
                                <w:sz w:val="24"/>
                                <w:szCs w:val="24"/>
                              </w:rPr>
                              <w:t>valuations</w:t>
                            </w:r>
                            <w:r>
                              <w:rPr>
                                <w:rFonts w:ascii="Arial" w:hAnsi="Arial" w:cs="Arial"/>
                                <w:sz w:val="24"/>
                                <w:szCs w:val="24"/>
                              </w:rPr>
                              <w:t xml:space="preserve"> from practitioners</w:t>
                            </w:r>
                            <w:r w:rsidRPr="005B7948">
                              <w:rPr>
                                <w:rFonts w:ascii="Arial" w:hAnsi="Arial" w:cs="Arial"/>
                                <w:sz w:val="24"/>
                                <w:szCs w:val="24"/>
                              </w:rPr>
                              <w:t xml:space="preserve"> following the training</w:t>
                            </w:r>
                            <w:r>
                              <w:rPr>
                                <w:rFonts w:ascii="Arial" w:hAnsi="Arial" w:cs="Arial"/>
                                <w:sz w:val="24"/>
                                <w:szCs w:val="24"/>
                              </w:rPr>
                              <w:t xml:space="preserve"> include:</w:t>
                            </w:r>
                          </w:p>
                          <w:p w14:paraId="50EF59D6" w14:textId="03EABD1D" w:rsidR="007C1B5D" w:rsidRPr="00913CBA"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 xml:space="preserve">To encourage early years practitioners and teachers to broaden their safeguarding knowledge by attending, realizing that younger siblings can be significantly affected by what is happening within the family. </w:t>
                            </w:r>
                          </w:p>
                          <w:p w14:paraId="09563798" w14:textId="77777777" w:rsidR="007C1B5D" w:rsidRPr="00913CBA"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Amend my assessment framework and keep asking questions!</w:t>
                            </w:r>
                          </w:p>
                          <w:p w14:paraId="4B9F7552" w14:textId="77777777" w:rsidR="007C1B5D" w:rsidRPr="00913CBA"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It will inform the way I work with and support CYP and their families, the 1:1 and group support I deliver.</w:t>
                            </w:r>
                          </w:p>
                          <w:p w14:paraId="3F649FFC" w14:textId="77777777" w:rsidR="007C1B5D"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I work with young people at risk of exploitation and unhealthy relationships so very relevant thinking of the wider picture of safeguarding and safety planning.</w:t>
                            </w:r>
                          </w:p>
                          <w:p w14:paraId="125A4E2E" w14:textId="77777777" w:rsidR="007C1B5D" w:rsidRPr="00913CBA"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By working in partnership and contacting relevant agencies when necessary using the correct procedures explained to me today.</w:t>
                            </w:r>
                          </w:p>
                          <w:p w14:paraId="2D760710" w14:textId="77777777" w:rsidR="007C1B5D" w:rsidRPr="00913CBA"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I work with many young people at risk of exploitation so this will help greatly</w:t>
                            </w:r>
                          </w:p>
                          <w:p w14:paraId="23F9CE2D" w14:textId="77777777" w:rsidR="007C1B5D"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 xml:space="preserve">Working with looked after young people between the ages of 16-18 years old this training was more than important as it applies directly to the young people I support. </w:t>
                            </w:r>
                          </w:p>
                          <w:p w14:paraId="41675443" w14:textId="77777777" w:rsidR="007C1B5D" w:rsidRPr="00913CBA"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Having a greater knowledge, awareness and understanding of what contextual safeguarding is, how it is managed and what I can do as a support worker to ensure the safety of the young people I support has been thoroughly beneficial.</w:t>
                            </w:r>
                          </w:p>
                          <w:p w14:paraId="341865DB" w14:textId="77777777" w:rsidR="007C1B5D" w:rsidRPr="00913CBA"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In identifying risk and concerns to our young people within the context of where they live/'move around' i.e. through schools, parks, shopping centres etc. I am able to apply theories of contextual safeguarding to my approaches in working with young people and identifying risk outside of their home/school environments.</w:t>
                            </w:r>
                          </w:p>
                          <w:p w14:paraId="27086265" w14:textId="77777777" w:rsidR="007C1B5D" w:rsidRPr="00913CBA"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Have a greater understanding of the issues raised in my work with families</w:t>
                            </w:r>
                          </w:p>
                          <w:p w14:paraId="07B37C62" w14:textId="77777777" w:rsidR="007C1B5D" w:rsidRPr="00913CBA"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Awareness with everyday work with families, to look out for the signs. Know what to do.</w:t>
                            </w:r>
                          </w:p>
                          <w:p w14:paraId="0BB77E37" w14:textId="77777777" w:rsidR="007C1B5D" w:rsidRDefault="007C1B5D" w:rsidP="00D9268D">
                            <w:pPr>
                              <w:pStyle w:val="ListParagraph"/>
                              <w:numPr>
                                <w:ilvl w:val="0"/>
                                <w:numId w:val="2"/>
                              </w:numPr>
                            </w:pPr>
                            <w:r w:rsidRPr="000863CC">
                              <w:rPr>
                                <w:rFonts w:ascii="Arial" w:hAnsi="Arial" w:cs="Arial"/>
                                <w:color w:val="333333"/>
                                <w:sz w:val="18"/>
                                <w:szCs w:val="18"/>
                              </w:rPr>
                              <w:t>By being alert to information shared with me by young people which may indicate any risk of exploitation either related to themselves, or others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59D2F" id="_x0000_s1042" type="#_x0000_t202" style="position:absolute;margin-left:0;margin-top:44.2pt;width:433.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" strokecolor="#5b9bd5 [3204]" strokeweight="1pt">
                <v:textbox style="mso-fit-shape-to-text:t">
                  <w:txbxContent>
                    <w:p w14:paraId="7D4165E7" w14:textId="77777777" w:rsidR="007C1B5D" w:rsidRDefault="007C1B5D" w:rsidP="00D9268D">
                      <w:pPr>
                        <w:rPr>
                          <w:rFonts w:ascii="Arial" w:hAnsi="Arial" w:cs="Arial"/>
                          <w:color w:val="333333"/>
                          <w:sz w:val="18"/>
                          <w:szCs w:val="18"/>
                        </w:rPr>
                      </w:pPr>
                      <w:r>
                        <w:rPr>
                          <w:rFonts w:ascii="Arial" w:hAnsi="Arial" w:cs="Arial"/>
                          <w:sz w:val="24"/>
                          <w:szCs w:val="24"/>
                        </w:rPr>
                        <w:t>E</w:t>
                      </w:r>
                      <w:r w:rsidRPr="005B7948">
                        <w:rPr>
                          <w:rFonts w:ascii="Arial" w:hAnsi="Arial" w:cs="Arial"/>
                          <w:sz w:val="24"/>
                          <w:szCs w:val="24"/>
                        </w:rPr>
                        <w:t>valuations</w:t>
                      </w:r>
                      <w:r>
                        <w:rPr>
                          <w:rFonts w:ascii="Arial" w:hAnsi="Arial" w:cs="Arial"/>
                          <w:sz w:val="24"/>
                          <w:szCs w:val="24"/>
                        </w:rPr>
                        <w:t xml:space="preserve"> from practitioners</w:t>
                      </w:r>
                      <w:r w:rsidRPr="005B7948">
                        <w:rPr>
                          <w:rFonts w:ascii="Arial" w:hAnsi="Arial" w:cs="Arial"/>
                          <w:sz w:val="24"/>
                          <w:szCs w:val="24"/>
                        </w:rPr>
                        <w:t xml:space="preserve"> following the training</w:t>
                      </w:r>
                      <w:r>
                        <w:rPr>
                          <w:rFonts w:ascii="Arial" w:hAnsi="Arial" w:cs="Arial"/>
                          <w:sz w:val="24"/>
                          <w:szCs w:val="24"/>
                        </w:rPr>
                        <w:t xml:space="preserve"> include:</w:t>
                      </w:r>
                    </w:p>
                    <w:p w14:paraId="50EF59D6" w14:textId="03EABD1D" w:rsidR="007C1B5D" w:rsidRPr="00913CBA"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 xml:space="preserve">To encourage early years practitioners and teachers to broaden their safeguarding knowledge by attending, realizing that younger siblings can be significantly affected by what is happening within the family. </w:t>
                      </w:r>
                    </w:p>
                    <w:p w14:paraId="09563798" w14:textId="77777777" w:rsidR="007C1B5D" w:rsidRPr="00913CBA"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Amend my assessment framework and keep asking questions!</w:t>
                      </w:r>
                    </w:p>
                    <w:p w14:paraId="4B9F7552" w14:textId="77777777" w:rsidR="007C1B5D" w:rsidRPr="00913CBA"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It will inform the way I work with and support CYP and their families, the 1:1 and group support I deliver.</w:t>
                      </w:r>
                    </w:p>
                    <w:p w14:paraId="3F649FFC" w14:textId="77777777" w:rsidR="007C1B5D"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I work with young people at risk of exploitation and unhealthy relationships so very relevant thinking of the wider picture of safeguarding and safety planning.</w:t>
                      </w:r>
                    </w:p>
                    <w:p w14:paraId="125A4E2E" w14:textId="77777777" w:rsidR="007C1B5D" w:rsidRPr="00913CBA"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By working in partnership and contacting relevant agencies when necessary using the correct procedures explained to me today.</w:t>
                      </w:r>
                    </w:p>
                    <w:p w14:paraId="2D760710" w14:textId="77777777" w:rsidR="007C1B5D" w:rsidRPr="00913CBA"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I work with many young people at risk of exploitation so this will help greatly</w:t>
                      </w:r>
                    </w:p>
                    <w:p w14:paraId="23F9CE2D" w14:textId="77777777" w:rsidR="007C1B5D"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 xml:space="preserve">Working with looked after young people between the ages of 16-18 years old this training was more than important as it applies directly to the young people I support. </w:t>
                      </w:r>
                    </w:p>
                    <w:p w14:paraId="41675443" w14:textId="77777777" w:rsidR="007C1B5D" w:rsidRPr="00913CBA"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Having a greater knowledge, awareness and understanding of what contextual safeguarding is, how it is managed and what I can do as a support worker to ensure the safety of the young people I support has been thoroughly beneficial.</w:t>
                      </w:r>
                    </w:p>
                    <w:p w14:paraId="341865DB" w14:textId="77777777" w:rsidR="007C1B5D" w:rsidRPr="00913CBA"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In identifying risk and concerns to our young people within the context of where they live/'move around' i.e. through schools, parks, shopping centres etc. I am able to apply theories of contextual safeguarding to my approaches in working with young people and identifying risk outside of their home/school environments.</w:t>
                      </w:r>
                    </w:p>
                    <w:p w14:paraId="27086265" w14:textId="77777777" w:rsidR="007C1B5D" w:rsidRPr="00913CBA"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Have a greater understanding of the issues raised in my work with families</w:t>
                      </w:r>
                    </w:p>
                    <w:p w14:paraId="07B37C62" w14:textId="77777777" w:rsidR="007C1B5D" w:rsidRPr="00913CBA" w:rsidRDefault="007C1B5D" w:rsidP="00D9268D">
                      <w:pPr>
                        <w:pStyle w:val="ListParagraph"/>
                        <w:numPr>
                          <w:ilvl w:val="0"/>
                          <w:numId w:val="2"/>
                        </w:numPr>
                        <w:spacing w:after="0"/>
                        <w:rPr>
                          <w:rFonts w:ascii="Arial" w:hAnsi="Arial" w:cs="Arial"/>
                          <w:color w:val="333333"/>
                          <w:sz w:val="18"/>
                          <w:szCs w:val="18"/>
                        </w:rPr>
                      </w:pPr>
                      <w:r w:rsidRPr="00913CBA">
                        <w:rPr>
                          <w:rFonts w:ascii="Arial" w:hAnsi="Arial" w:cs="Arial"/>
                          <w:color w:val="333333"/>
                          <w:sz w:val="18"/>
                          <w:szCs w:val="18"/>
                        </w:rPr>
                        <w:t>Awareness with everyday work with families, to look out for the signs. Know what to do.</w:t>
                      </w:r>
                    </w:p>
                    <w:p w14:paraId="0BB77E37" w14:textId="77777777" w:rsidR="007C1B5D" w:rsidRDefault="007C1B5D" w:rsidP="00D9268D">
                      <w:pPr>
                        <w:pStyle w:val="ListParagraph"/>
                        <w:numPr>
                          <w:ilvl w:val="0"/>
                          <w:numId w:val="2"/>
                        </w:numPr>
                      </w:pPr>
                      <w:r w:rsidRPr="000863CC">
                        <w:rPr>
                          <w:rFonts w:ascii="Arial" w:hAnsi="Arial" w:cs="Arial"/>
                          <w:color w:val="333333"/>
                          <w:sz w:val="18"/>
                          <w:szCs w:val="18"/>
                        </w:rPr>
                        <w:t>By being alert to information shared with me by young people which may indicate any risk of exploitation either related to themselves, or others</w:t>
                      </w:r>
                    </w:p>
                  </w:txbxContent>
                </v:textbox>
                <w10:wrap type="square" anchorx="margin"/>
              </v:shape>
            </w:pict>
          </mc:Fallback>
        </mc:AlternateContent>
      </w:r>
      <w:r w:rsidRPr="00BA3F84">
        <w:rPr>
          <w:rFonts w:ascii="Arial" w:hAnsi="Arial" w:cs="Arial"/>
          <w:color w:val="111111"/>
          <w:sz w:val="24"/>
          <w:szCs w:val="24"/>
          <w:shd w:val="clear" w:color="auto" w:fill="FFFFFF"/>
        </w:rPr>
        <w:t>and online can feature violence and abuse.</w:t>
      </w:r>
    </w:p>
    <w:p w14:paraId="06359C24" w14:textId="77777777" w:rsidR="00B14801" w:rsidRDefault="00B14801" w:rsidP="00B14801">
      <w:pPr>
        <w:rPr>
          <w:rFonts w:ascii="Arial" w:hAnsi="Arial" w:cs="Arial"/>
          <w:sz w:val="24"/>
          <w:szCs w:val="24"/>
        </w:rPr>
      </w:pPr>
      <w:r w:rsidRPr="00B14801">
        <w:rPr>
          <w:rFonts w:ascii="Arial" w:hAnsi="Arial" w:cs="Arial"/>
          <w:sz w:val="24"/>
          <w:szCs w:val="24"/>
        </w:rPr>
        <w:t>The early work of the Prevent and Disrupt service has achieved measurable outcomes for young people e.g. keeping young people safe and in education, employment or training.</w:t>
      </w:r>
    </w:p>
    <w:p w14:paraId="51B3B5A4" w14:textId="77777777" w:rsidR="008E59C4" w:rsidRDefault="008E59C4">
      <w:pPr>
        <w:rPr>
          <w:rFonts w:ascii="Arial" w:hAnsi="Arial" w:cs="Arial"/>
          <w:sz w:val="24"/>
          <w:szCs w:val="24"/>
        </w:rPr>
      </w:pPr>
      <w:r>
        <w:rPr>
          <w:rFonts w:ascii="Arial" w:hAnsi="Arial" w:cs="Arial"/>
          <w:sz w:val="24"/>
          <w:szCs w:val="24"/>
        </w:rPr>
        <w:br w:type="page"/>
      </w:r>
    </w:p>
    <w:tbl>
      <w:tblPr>
        <w:tblStyle w:val="TableGrid"/>
        <w:tblW w:w="8789" w:type="dxa"/>
        <w:tblInd w:w="-5" w:type="dxa"/>
        <w:tblLook w:val="04A0" w:firstRow="1" w:lastRow="0" w:firstColumn="1" w:lastColumn="0" w:noHBand="0" w:noVBand="1"/>
        <w:tblCaption w:val="Strategic Priority 3: SAFEGUARDING CHILDREN WITH DISABILITIES"/>
        <w:tblDescription w:val="Strategic Priority 3: SAFEGUARDING CHILDREN WITH DISABILITIES"/>
      </w:tblPr>
      <w:tblGrid>
        <w:gridCol w:w="2835"/>
        <w:gridCol w:w="5954"/>
      </w:tblGrid>
      <w:tr w:rsidR="001D32C3" w:rsidRPr="00BE20D8" w14:paraId="78F6AA2B" w14:textId="77777777" w:rsidTr="00E75A62">
        <w:trPr>
          <w:tblHeader/>
        </w:trPr>
        <w:tc>
          <w:tcPr>
            <w:tcW w:w="2835" w:type="dxa"/>
            <w:tcBorders>
              <w:bottom w:val="single" w:sz="4" w:space="0" w:color="auto"/>
            </w:tcBorders>
            <w:shd w:val="clear" w:color="auto" w:fill="9CC2E5" w:themeFill="accent1" w:themeFillTint="99"/>
          </w:tcPr>
          <w:p w14:paraId="764C46FE" w14:textId="77777777" w:rsidR="001D32C3" w:rsidRPr="00BF2144" w:rsidRDefault="00860E17" w:rsidP="002A1192">
            <w:pPr>
              <w:rPr>
                <w:rFonts w:ascii="Arial" w:hAnsi="Arial" w:cs="Arial"/>
                <w:b/>
                <w:sz w:val="24"/>
                <w:szCs w:val="24"/>
              </w:rPr>
            </w:pPr>
            <w:r w:rsidRPr="00BF2144">
              <w:rPr>
                <w:rFonts w:ascii="Arial" w:hAnsi="Arial" w:cs="Arial"/>
                <w:b/>
                <w:sz w:val="24"/>
                <w:szCs w:val="24"/>
              </w:rPr>
              <w:lastRenderedPageBreak/>
              <w:t>Strategic Priority 3</w:t>
            </w:r>
            <w:r w:rsidR="00BE20D8" w:rsidRPr="00BF2144">
              <w:rPr>
                <w:rFonts w:ascii="Arial" w:hAnsi="Arial" w:cs="Arial"/>
                <w:b/>
                <w:sz w:val="24"/>
                <w:szCs w:val="24"/>
              </w:rPr>
              <w:t>: SAFEGUARDING CHILDREN WITH DISABILITIES</w:t>
            </w:r>
          </w:p>
        </w:tc>
        <w:tc>
          <w:tcPr>
            <w:tcW w:w="5954" w:type="dxa"/>
            <w:tcBorders>
              <w:bottom w:val="single" w:sz="4" w:space="0" w:color="auto"/>
            </w:tcBorders>
            <w:shd w:val="clear" w:color="auto" w:fill="9CC2E5" w:themeFill="accent1" w:themeFillTint="99"/>
          </w:tcPr>
          <w:p w14:paraId="674C661F" w14:textId="77777777" w:rsidR="001D32C3" w:rsidRPr="00BF2144" w:rsidRDefault="001D32C3" w:rsidP="002A1192">
            <w:pPr>
              <w:rPr>
                <w:rFonts w:ascii="Arial" w:hAnsi="Arial" w:cs="Arial"/>
                <w:b/>
                <w:sz w:val="24"/>
                <w:szCs w:val="24"/>
              </w:rPr>
            </w:pPr>
            <w:r w:rsidRPr="00BF2144">
              <w:rPr>
                <w:rFonts w:ascii="Arial" w:hAnsi="Arial" w:cs="Arial"/>
                <w:b/>
                <w:sz w:val="24"/>
                <w:szCs w:val="24"/>
              </w:rPr>
              <w:t xml:space="preserve">Children with disabilities are safeguarded in all aspects of their lives and when in receipt of services. Ensure that any significant harm of </w:t>
            </w:r>
            <w:r w:rsidR="00E75A62" w:rsidRPr="00BF2144">
              <w:rPr>
                <w:rFonts w:ascii="Arial" w:hAnsi="Arial" w:cs="Arial"/>
                <w:b/>
                <w:sz w:val="24"/>
                <w:szCs w:val="24"/>
              </w:rPr>
              <w:t>likelihood of harm is recognis</w:t>
            </w:r>
            <w:r w:rsidRPr="00BF2144">
              <w:rPr>
                <w:rFonts w:ascii="Arial" w:hAnsi="Arial" w:cs="Arial"/>
                <w:b/>
                <w:sz w:val="24"/>
                <w:szCs w:val="24"/>
              </w:rPr>
              <w:t>ed and responded to.</w:t>
            </w:r>
          </w:p>
        </w:tc>
      </w:tr>
      <w:tr w:rsidR="001D32C3" w:rsidRPr="00BE20D8" w14:paraId="6DC2DA73" w14:textId="77777777" w:rsidTr="00E75A62">
        <w:trPr>
          <w:trHeight w:val="567"/>
        </w:trPr>
        <w:tc>
          <w:tcPr>
            <w:tcW w:w="2835" w:type="dxa"/>
            <w:tcBorders>
              <w:top w:val="single" w:sz="4" w:space="0" w:color="auto"/>
              <w:bottom w:val="single" w:sz="4" w:space="0" w:color="auto"/>
            </w:tcBorders>
            <w:vAlign w:val="center"/>
          </w:tcPr>
          <w:p w14:paraId="29EB3DF1" w14:textId="77777777" w:rsidR="001D32C3" w:rsidRPr="00BE20D8" w:rsidRDefault="001D32C3" w:rsidP="00F05BAD">
            <w:pPr>
              <w:rPr>
                <w:rFonts w:ascii="Arial" w:hAnsi="Arial" w:cs="Arial"/>
                <w:b/>
                <w:sz w:val="24"/>
                <w:szCs w:val="24"/>
              </w:rPr>
            </w:pPr>
            <w:r w:rsidRPr="00BE20D8">
              <w:rPr>
                <w:rFonts w:ascii="Arial" w:hAnsi="Arial" w:cs="Arial"/>
                <w:b/>
                <w:sz w:val="24"/>
                <w:szCs w:val="24"/>
              </w:rPr>
              <w:br w:type="textWrapping" w:clear="all"/>
              <w:t>Policy and Practice sub group</w:t>
            </w:r>
          </w:p>
          <w:p w14:paraId="40B40604" w14:textId="77777777" w:rsidR="001D32C3" w:rsidRPr="00BE20D8" w:rsidRDefault="001D32C3" w:rsidP="00F05BAD">
            <w:pPr>
              <w:rPr>
                <w:rFonts w:ascii="Arial" w:hAnsi="Arial" w:cs="Arial"/>
                <w:b/>
                <w:sz w:val="24"/>
                <w:szCs w:val="24"/>
              </w:rPr>
            </w:pPr>
          </w:p>
        </w:tc>
        <w:tc>
          <w:tcPr>
            <w:tcW w:w="5954" w:type="dxa"/>
            <w:tcBorders>
              <w:top w:val="single" w:sz="4" w:space="0" w:color="auto"/>
              <w:bottom w:val="single" w:sz="4" w:space="0" w:color="auto"/>
            </w:tcBorders>
            <w:shd w:val="clear" w:color="auto" w:fill="auto"/>
            <w:vAlign w:val="center"/>
          </w:tcPr>
          <w:p w14:paraId="55579B86" w14:textId="77777777" w:rsidR="001D32C3" w:rsidRPr="00BE20D8" w:rsidRDefault="001D32C3" w:rsidP="00F05BAD">
            <w:pPr>
              <w:rPr>
                <w:rFonts w:ascii="Arial" w:hAnsi="Arial" w:cs="Arial"/>
                <w:sz w:val="24"/>
                <w:szCs w:val="24"/>
              </w:rPr>
            </w:pPr>
            <w:r w:rsidRPr="00BE20D8">
              <w:rPr>
                <w:rFonts w:ascii="Arial" w:hAnsi="Arial" w:cs="Arial"/>
                <w:sz w:val="24"/>
                <w:szCs w:val="24"/>
              </w:rPr>
              <w:t>Ensure that the Levels of Need document reflects the needs of children with disabilities.</w:t>
            </w:r>
          </w:p>
          <w:p w14:paraId="1CF635E1" w14:textId="77777777" w:rsidR="001D32C3" w:rsidRPr="00BE20D8" w:rsidRDefault="001D32C3" w:rsidP="00F05BAD">
            <w:pPr>
              <w:rPr>
                <w:rFonts w:ascii="Arial" w:hAnsi="Arial" w:cs="Arial"/>
                <w:sz w:val="24"/>
                <w:szCs w:val="24"/>
              </w:rPr>
            </w:pPr>
          </w:p>
          <w:p w14:paraId="2C7DB62E" w14:textId="77777777" w:rsidR="001D32C3" w:rsidRPr="00BE20D8" w:rsidRDefault="001D32C3" w:rsidP="00F05BAD">
            <w:pPr>
              <w:rPr>
                <w:rFonts w:ascii="Arial" w:hAnsi="Arial" w:cs="Arial"/>
                <w:sz w:val="24"/>
                <w:szCs w:val="24"/>
              </w:rPr>
            </w:pPr>
            <w:r w:rsidRPr="00BE20D8">
              <w:rPr>
                <w:rFonts w:ascii="Arial" w:hAnsi="Arial" w:cs="Arial"/>
                <w:sz w:val="24"/>
                <w:szCs w:val="24"/>
              </w:rPr>
              <w:t xml:space="preserve">To ensure there is a common multi-agency procedure and guidance in relation to safeguarding children with disabilities. </w:t>
            </w:r>
          </w:p>
        </w:tc>
      </w:tr>
      <w:tr w:rsidR="00F05BAD" w:rsidRPr="00BE20D8" w14:paraId="3F2DAC6B" w14:textId="77777777" w:rsidTr="00E75A62">
        <w:trPr>
          <w:trHeight w:val="567"/>
        </w:trPr>
        <w:tc>
          <w:tcPr>
            <w:tcW w:w="2835" w:type="dxa"/>
            <w:tcBorders>
              <w:top w:val="single" w:sz="4" w:space="0" w:color="auto"/>
              <w:bottom w:val="single" w:sz="4" w:space="0" w:color="auto"/>
            </w:tcBorders>
            <w:vAlign w:val="center"/>
          </w:tcPr>
          <w:p w14:paraId="67436283" w14:textId="77777777" w:rsidR="00F05BAD" w:rsidRPr="00BE20D8" w:rsidRDefault="00783014" w:rsidP="00F05BAD">
            <w:pPr>
              <w:rPr>
                <w:rFonts w:ascii="Arial" w:hAnsi="Arial" w:cs="Arial"/>
                <w:b/>
                <w:sz w:val="24"/>
                <w:szCs w:val="24"/>
              </w:rPr>
            </w:pPr>
            <w:r>
              <w:rPr>
                <w:rFonts w:ascii="Arial" w:hAnsi="Arial" w:cs="Arial"/>
                <w:b/>
                <w:sz w:val="24"/>
                <w:szCs w:val="24"/>
              </w:rPr>
              <w:t>Progress</w:t>
            </w:r>
          </w:p>
        </w:tc>
        <w:tc>
          <w:tcPr>
            <w:tcW w:w="5954" w:type="dxa"/>
            <w:tcBorders>
              <w:top w:val="single" w:sz="4" w:space="0" w:color="auto"/>
              <w:bottom w:val="single" w:sz="4" w:space="0" w:color="auto"/>
            </w:tcBorders>
            <w:shd w:val="clear" w:color="auto" w:fill="auto"/>
            <w:vAlign w:val="center"/>
          </w:tcPr>
          <w:p w14:paraId="1F273BCB" w14:textId="77777777" w:rsidR="00F05BAD" w:rsidRPr="00BE20D8" w:rsidRDefault="002A1192" w:rsidP="00A064C7">
            <w:pPr>
              <w:rPr>
                <w:rFonts w:ascii="Arial" w:hAnsi="Arial" w:cs="Arial"/>
                <w:sz w:val="24"/>
                <w:szCs w:val="24"/>
              </w:rPr>
            </w:pPr>
            <w:r>
              <w:rPr>
                <w:rFonts w:ascii="Arial" w:hAnsi="Arial" w:cs="Arial"/>
                <w:sz w:val="24"/>
                <w:szCs w:val="24"/>
              </w:rPr>
              <w:t xml:space="preserve">The Herefordshire Levels of Need / Thresholds document was </w:t>
            </w:r>
            <w:r w:rsidR="00A064C7">
              <w:rPr>
                <w:rFonts w:ascii="Arial" w:hAnsi="Arial" w:cs="Arial"/>
                <w:sz w:val="24"/>
                <w:szCs w:val="24"/>
              </w:rPr>
              <w:t>updated in 2019 and includes information for consideration regarding children with disabilities.</w:t>
            </w:r>
          </w:p>
        </w:tc>
      </w:tr>
      <w:tr w:rsidR="001D32C3" w:rsidRPr="00BE20D8" w14:paraId="3F4ACC6E" w14:textId="77777777" w:rsidTr="00E849B6">
        <w:trPr>
          <w:trHeight w:val="567"/>
        </w:trPr>
        <w:tc>
          <w:tcPr>
            <w:tcW w:w="2835" w:type="dxa"/>
            <w:tcBorders>
              <w:top w:val="single" w:sz="4" w:space="0" w:color="auto"/>
              <w:bottom w:val="single" w:sz="4" w:space="0" w:color="auto"/>
            </w:tcBorders>
            <w:vAlign w:val="center"/>
          </w:tcPr>
          <w:p w14:paraId="563C5E42" w14:textId="77777777" w:rsidR="001D32C3" w:rsidRPr="00E849B6" w:rsidRDefault="001D32C3" w:rsidP="00E849B6">
            <w:pPr>
              <w:rPr>
                <w:rFonts w:ascii="Arial" w:hAnsi="Arial" w:cs="Arial"/>
                <w:b/>
                <w:sz w:val="24"/>
                <w:szCs w:val="24"/>
              </w:rPr>
            </w:pPr>
            <w:r w:rsidRPr="00BE20D8">
              <w:rPr>
                <w:rFonts w:ascii="Arial" w:hAnsi="Arial" w:cs="Arial"/>
                <w:b/>
                <w:sz w:val="24"/>
                <w:szCs w:val="24"/>
              </w:rPr>
              <w:t>Communications</w:t>
            </w:r>
          </w:p>
        </w:tc>
        <w:tc>
          <w:tcPr>
            <w:tcW w:w="5954" w:type="dxa"/>
            <w:tcBorders>
              <w:top w:val="single" w:sz="4" w:space="0" w:color="auto"/>
              <w:bottom w:val="single" w:sz="4" w:space="0" w:color="auto"/>
            </w:tcBorders>
            <w:shd w:val="clear" w:color="auto" w:fill="auto"/>
            <w:vAlign w:val="center"/>
          </w:tcPr>
          <w:p w14:paraId="64F8FE90" w14:textId="77777777" w:rsidR="001D32C3" w:rsidRPr="00BE20D8" w:rsidRDefault="001D32C3" w:rsidP="00F05BAD">
            <w:pPr>
              <w:rPr>
                <w:rFonts w:ascii="Arial" w:hAnsi="Arial" w:cs="Arial"/>
                <w:sz w:val="24"/>
                <w:szCs w:val="24"/>
              </w:rPr>
            </w:pPr>
            <w:r w:rsidRPr="00BE20D8">
              <w:rPr>
                <w:rFonts w:ascii="Arial" w:hAnsi="Arial" w:cs="Arial"/>
                <w:sz w:val="24"/>
                <w:szCs w:val="24"/>
              </w:rPr>
              <w:t>To consider how best to communicate the message of how to safeg</w:t>
            </w:r>
            <w:r w:rsidR="00860E17" w:rsidRPr="00BE20D8">
              <w:rPr>
                <w:rFonts w:ascii="Arial" w:hAnsi="Arial" w:cs="Arial"/>
                <w:sz w:val="24"/>
                <w:szCs w:val="24"/>
              </w:rPr>
              <w:t>uard children with disabilities</w:t>
            </w:r>
          </w:p>
        </w:tc>
      </w:tr>
      <w:tr w:rsidR="00F05BAD" w:rsidRPr="00BE20D8" w14:paraId="6C1BBA0E" w14:textId="77777777" w:rsidTr="00E75A62">
        <w:trPr>
          <w:trHeight w:val="567"/>
        </w:trPr>
        <w:tc>
          <w:tcPr>
            <w:tcW w:w="2835" w:type="dxa"/>
            <w:tcBorders>
              <w:top w:val="single" w:sz="4" w:space="0" w:color="auto"/>
              <w:bottom w:val="single" w:sz="4" w:space="0" w:color="auto"/>
            </w:tcBorders>
            <w:vAlign w:val="center"/>
          </w:tcPr>
          <w:p w14:paraId="339163F0" w14:textId="77777777" w:rsidR="00F05BAD" w:rsidRPr="00BE20D8" w:rsidRDefault="001B0383" w:rsidP="00783014">
            <w:pPr>
              <w:rPr>
                <w:rFonts w:ascii="Arial" w:hAnsi="Arial" w:cs="Arial"/>
                <w:b/>
                <w:sz w:val="24"/>
                <w:szCs w:val="24"/>
              </w:rPr>
            </w:pPr>
            <w:r w:rsidRPr="00BE20D8">
              <w:rPr>
                <w:rFonts w:ascii="Arial" w:hAnsi="Arial" w:cs="Arial"/>
                <w:b/>
                <w:sz w:val="24"/>
                <w:szCs w:val="24"/>
              </w:rPr>
              <w:t>Progress</w:t>
            </w:r>
          </w:p>
        </w:tc>
        <w:tc>
          <w:tcPr>
            <w:tcW w:w="5954" w:type="dxa"/>
            <w:tcBorders>
              <w:top w:val="single" w:sz="4" w:space="0" w:color="auto"/>
              <w:bottom w:val="single" w:sz="4" w:space="0" w:color="auto"/>
            </w:tcBorders>
            <w:shd w:val="clear" w:color="auto" w:fill="auto"/>
            <w:vAlign w:val="center"/>
          </w:tcPr>
          <w:p w14:paraId="6BB3CF11" w14:textId="77777777" w:rsidR="00F05BAD" w:rsidRPr="00BE20D8" w:rsidRDefault="000B7D23" w:rsidP="00F05BAD">
            <w:pPr>
              <w:rPr>
                <w:rFonts w:ascii="Arial" w:hAnsi="Arial" w:cs="Arial"/>
                <w:sz w:val="24"/>
                <w:szCs w:val="24"/>
              </w:rPr>
            </w:pPr>
            <w:r>
              <w:rPr>
                <w:rFonts w:ascii="Arial" w:hAnsi="Arial" w:cs="Arial"/>
                <w:sz w:val="24"/>
                <w:szCs w:val="24"/>
              </w:rPr>
              <w:t>No specific communications have been developed with this message</w:t>
            </w:r>
            <w:r w:rsidR="00073CDA">
              <w:rPr>
                <w:rFonts w:ascii="Arial" w:hAnsi="Arial" w:cs="Arial"/>
                <w:sz w:val="24"/>
                <w:szCs w:val="24"/>
              </w:rPr>
              <w:t>, if requested any of the HSCP</w:t>
            </w:r>
            <w:r>
              <w:rPr>
                <w:rFonts w:ascii="Arial" w:hAnsi="Arial" w:cs="Arial"/>
                <w:sz w:val="24"/>
                <w:szCs w:val="24"/>
              </w:rPr>
              <w:t xml:space="preserve"> documents could be adapted to an alternative format. </w:t>
            </w:r>
          </w:p>
        </w:tc>
      </w:tr>
      <w:tr w:rsidR="001D32C3" w:rsidRPr="00BE20D8" w14:paraId="7F07620A" w14:textId="77777777" w:rsidTr="00E75A62">
        <w:trPr>
          <w:trHeight w:val="567"/>
        </w:trPr>
        <w:tc>
          <w:tcPr>
            <w:tcW w:w="2835" w:type="dxa"/>
            <w:tcBorders>
              <w:top w:val="single" w:sz="4" w:space="0" w:color="auto"/>
              <w:bottom w:val="single" w:sz="4" w:space="0" w:color="auto"/>
            </w:tcBorders>
            <w:vAlign w:val="center"/>
          </w:tcPr>
          <w:p w14:paraId="7EBDA717" w14:textId="77777777" w:rsidR="001D32C3" w:rsidRPr="00BE20D8" w:rsidRDefault="001D32C3" w:rsidP="00F05BAD">
            <w:pPr>
              <w:rPr>
                <w:rFonts w:ascii="Arial" w:hAnsi="Arial" w:cs="Arial"/>
                <w:b/>
                <w:sz w:val="24"/>
                <w:szCs w:val="24"/>
              </w:rPr>
            </w:pPr>
            <w:r w:rsidRPr="00BE20D8">
              <w:rPr>
                <w:rFonts w:ascii="Arial" w:hAnsi="Arial" w:cs="Arial"/>
                <w:b/>
                <w:sz w:val="24"/>
                <w:szCs w:val="24"/>
              </w:rPr>
              <w:t>Child  Exploitation and Missing sub group</w:t>
            </w:r>
          </w:p>
        </w:tc>
        <w:tc>
          <w:tcPr>
            <w:tcW w:w="5954" w:type="dxa"/>
            <w:tcBorders>
              <w:top w:val="single" w:sz="4" w:space="0" w:color="auto"/>
              <w:bottom w:val="single" w:sz="4" w:space="0" w:color="auto"/>
            </w:tcBorders>
            <w:shd w:val="clear" w:color="auto" w:fill="auto"/>
            <w:vAlign w:val="center"/>
          </w:tcPr>
          <w:p w14:paraId="4CC00EDF" w14:textId="77777777" w:rsidR="001D32C3" w:rsidRPr="00BE20D8" w:rsidRDefault="001D32C3" w:rsidP="00F05BAD">
            <w:pPr>
              <w:rPr>
                <w:rFonts w:ascii="Arial" w:hAnsi="Arial" w:cs="Arial"/>
                <w:sz w:val="24"/>
                <w:szCs w:val="24"/>
              </w:rPr>
            </w:pPr>
            <w:r w:rsidRPr="00BE20D8">
              <w:rPr>
                <w:rFonts w:ascii="Arial" w:hAnsi="Arial" w:cs="Arial"/>
                <w:sz w:val="24"/>
                <w:szCs w:val="24"/>
              </w:rPr>
              <w:t>To identify any particular vulnerable groups within this, i.e. Children with Disabilities and identify the responses.</w:t>
            </w:r>
          </w:p>
        </w:tc>
      </w:tr>
      <w:tr w:rsidR="00F05BAD" w:rsidRPr="00BE20D8" w14:paraId="669E2510" w14:textId="77777777" w:rsidTr="00E75A62">
        <w:trPr>
          <w:trHeight w:val="567"/>
        </w:trPr>
        <w:tc>
          <w:tcPr>
            <w:tcW w:w="2835" w:type="dxa"/>
            <w:tcBorders>
              <w:top w:val="single" w:sz="4" w:space="0" w:color="auto"/>
              <w:bottom w:val="single" w:sz="4" w:space="0" w:color="auto"/>
            </w:tcBorders>
            <w:vAlign w:val="center"/>
          </w:tcPr>
          <w:p w14:paraId="59492273" w14:textId="77777777" w:rsidR="00F05BAD" w:rsidRPr="00BE20D8" w:rsidRDefault="001B0383" w:rsidP="00783014">
            <w:pPr>
              <w:rPr>
                <w:rFonts w:ascii="Arial" w:hAnsi="Arial" w:cs="Arial"/>
                <w:b/>
                <w:sz w:val="24"/>
                <w:szCs w:val="24"/>
              </w:rPr>
            </w:pPr>
            <w:r w:rsidRPr="00BE20D8">
              <w:rPr>
                <w:rFonts w:ascii="Arial" w:hAnsi="Arial" w:cs="Arial"/>
                <w:b/>
                <w:sz w:val="24"/>
                <w:szCs w:val="24"/>
              </w:rPr>
              <w:t>Progress</w:t>
            </w:r>
          </w:p>
        </w:tc>
        <w:tc>
          <w:tcPr>
            <w:tcW w:w="5954" w:type="dxa"/>
            <w:tcBorders>
              <w:top w:val="single" w:sz="4" w:space="0" w:color="auto"/>
              <w:bottom w:val="single" w:sz="4" w:space="0" w:color="auto"/>
            </w:tcBorders>
            <w:shd w:val="clear" w:color="auto" w:fill="auto"/>
            <w:vAlign w:val="center"/>
          </w:tcPr>
          <w:p w14:paraId="65BB89B0" w14:textId="77777777" w:rsidR="00F05BAD" w:rsidRPr="00BE20D8" w:rsidRDefault="000B7D23" w:rsidP="00F05BAD">
            <w:pPr>
              <w:rPr>
                <w:rFonts w:ascii="Arial" w:hAnsi="Arial" w:cs="Arial"/>
                <w:sz w:val="24"/>
                <w:szCs w:val="24"/>
              </w:rPr>
            </w:pPr>
            <w:r>
              <w:rPr>
                <w:rFonts w:ascii="Arial" w:hAnsi="Arial" w:cs="Arial"/>
                <w:sz w:val="24"/>
                <w:szCs w:val="24"/>
              </w:rPr>
              <w:t>The CE and Missing group aim to ensure that the respon</w:t>
            </w:r>
            <w:r w:rsidR="000C1F1E">
              <w:rPr>
                <w:rFonts w:ascii="Arial" w:hAnsi="Arial" w:cs="Arial"/>
                <w:sz w:val="24"/>
                <w:szCs w:val="24"/>
              </w:rPr>
              <w:t>ses available are suited to all children and young people regardless of age, nationality or disability</w:t>
            </w:r>
          </w:p>
        </w:tc>
      </w:tr>
      <w:tr w:rsidR="001D32C3" w:rsidRPr="00BE20D8" w14:paraId="184145B9" w14:textId="77777777" w:rsidTr="00E75A62">
        <w:trPr>
          <w:trHeight w:val="567"/>
        </w:trPr>
        <w:tc>
          <w:tcPr>
            <w:tcW w:w="2835" w:type="dxa"/>
            <w:tcBorders>
              <w:top w:val="single" w:sz="4" w:space="0" w:color="auto"/>
              <w:bottom w:val="single" w:sz="4" w:space="0" w:color="auto"/>
            </w:tcBorders>
            <w:vAlign w:val="center"/>
          </w:tcPr>
          <w:p w14:paraId="5C00C7E1" w14:textId="77777777" w:rsidR="001D32C3" w:rsidRPr="00BE20D8" w:rsidRDefault="001D32C3" w:rsidP="00F05BAD">
            <w:pPr>
              <w:rPr>
                <w:rFonts w:ascii="Arial" w:hAnsi="Arial" w:cs="Arial"/>
                <w:b/>
                <w:sz w:val="24"/>
                <w:szCs w:val="24"/>
              </w:rPr>
            </w:pPr>
            <w:r w:rsidRPr="00BE20D8">
              <w:rPr>
                <w:rFonts w:ascii="Arial" w:hAnsi="Arial" w:cs="Arial"/>
                <w:b/>
                <w:sz w:val="24"/>
                <w:szCs w:val="24"/>
              </w:rPr>
              <w:t>Training and Workforce</w:t>
            </w:r>
          </w:p>
          <w:p w14:paraId="2500E040" w14:textId="77777777" w:rsidR="001D32C3" w:rsidRPr="00BE20D8" w:rsidRDefault="001D32C3" w:rsidP="00F05BAD">
            <w:pPr>
              <w:rPr>
                <w:rFonts w:ascii="Arial" w:hAnsi="Arial" w:cs="Arial"/>
                <w:b/>
                <w:sz w:val="24"/>
                <w:szCs w:val="24"/>
              </w:rPr>
            </w:pPr>
            <w:r w:rsidRPr="00BE20D8">
              <w:rPr>
                <w:rFonts w:ascii="Arial" w:hAnsi="Arial" w:cs="Arial"/>
                <w:b/>
                <w:sz w:val="24"/>
                <w:szCs w:val="24"/>
              </w:rPr>
              <w:t>Development sub group</w:t>
            </w:r>
          </w:p>
        </w:tc>
        <w:tc>
          <w:tcPr>
            <w:tcW w:w="5954" w:type="dxa"/>
            <w:tcBorders>
              <w:top w:val="single" w:sz="4" w:space="0" w:color="auto"/>
              <w:bottom w:val="single" w:sz="4" w:space="0" w:color="auto"/>
            </w:tcBorders>
            <w:shd w:val="clear" w:color="auto" w:fill="auto"/>
            <w:vAlign w:val="center"/>
          </w:tcPr>
          <w:p w14:paraId="2DA7C51A" w14:textId="77777777" w:rsidR="001D32C3" w:rsidRPr="00BE20D8" w:rsidRDefault="001D32C3" w:rsidP="00F05BAD">
            <w:pPr>
              <w:rPr>
                <w:rFonts w:ascii="Arial" w:hAnsi="Arial" w:cs="Arial"/>
                <w:sz w:val="24"/>
                <w:szCs w:val="24"/>
              </w:rPr>
            </w:pPr>
            <w:r w:rsidRPr="00BE20D8">
              <w:rPr>
                <w:rFonts w:ascii="Arial" w:hAnsi="Arial" w:cs="Arial"/>
                <w:sz w:val="24"/>
                <w:szCs w:val="24"/>
              </w:rPr>
              <w:t xml:space="preserve">Review multi-agency safeguarding training and single agency safeguarding training in terms of Safeguarding Children with Disabilities. </w:t>
            </w:r>
          </w:p>
        </w:tc>
      </w:tr>
      <w:tr w:rsidR="00F05BAD" w:rsidRPr="00BE20D8" w14:paraId="1D4FA870" w14:textId="77777777" w:rsidTr="00E75A62">
        <w:trPr>
          <w:trHeight w:val="567"/>
        </w:trPr>
        <w:tc>
          <w:tcPr>
            <w:tcW w:w="2835" w:type="dxa"/>
            <w:tcBorders>
              <w:top w:val="single" w:sz="4" w:space="0" w:color="auto"/>
              <w:bottom w:val="single" w:sz="4" w:space="0" w:color="auto"/>
            </w:tcBorders>
            <w:vAlign w:val="center"/>
          </w:tcPr>
          <w:p w14:paraId="1B1C846E" w14:textId="77777777" w:rsidR="00F05BAD" w:rsidRPr="00BE20D8" w:rsidRDefault="001B0383" w:rsidP="00783014">
            <w:pPr>
              <w:rPr>
                <w:rFonts w:ascii="Arial" w:hAnsi="Arial" w:cs="Arial"/>
                <w:b/>
                <w:sz w:val="24"/>
                <w:szCs w:val="24"/>
              </w:rPr>
            </w:pPr>
            <w:r w:rsidRPr="00BE20D8">
              <w:rPr>
                <w:rFonts w:ascii="Arial" w:hAnsi="Arial" w:cs="Arial"/>
                <w:b/>
                <w:sz w:val="24"/>
                <w:szCs w:val="24"/>
              </w:rPr>
              <w:t>Progress</w:t>
            </w:r>
          </w:p>
        </w:tc>
        <w:tc>
          <w:tcPr>
            <w:tcW w:w="5954" w:type="dxa"/>
            <w:tcBorders>
              <w:top w:val="single" w:sz="4" w:space="0" w:color="auto"/>
              <w:bottom w:val="single" w:sz="4" w:space="0" w:color="auto"/>
            </w:tcBorders>
            <w:shd w:val="clear" w:color="auto" w:fill="auto"/>
            <w:vAlign w:val="center"/>
          </w:tcPr>
          <w:p w14:paraId="3011289C" w14:textId="77777777" w:rsidR="00F05BAD" w:rsidRPr="00BE20D8" w:rsidRDefault="00A016CA" w:rsidP="00A016CA">
            <w:pPr>
              <w:rPr>
                <w:rFonts w:ascii="Arial" w:hAnsi="Arial" w:cs="Arial"/>
                <w:sz w:val="24"/>
                <w:szCs w:val="24"/>
              </w:rPr>
            </w:pPr>
            <w:r>
              <w:rPr>
                <w:rFonts w:ascii="Arial" w:hAnsi="Arial" w:cs="Arial"/>
                <w:sz w:val="24"/>
                <w:szCs w:val="24"/>
              </w:rPr>
              <w:t xml:space="preserve">The Safeguarding Children Partnership </w:t>
            </w:r>
            <w:r w:rsidR="00684500">
              <w:rPr>
                <w:rFonts w:ascii="Arial" w:hAnsi="Arial" w:cs="Arial"/>
                <w:sz w:val="24"/>
                <w:szCs w:val="24"/>
              </w:rPr>
              <w:t>targeted multi-age</w:t>
            </w:r>
            <w:r>
              <w:rPr>
                <w:rFonts w:ascii="Arial" w:hAnsi="Arial" w:cs="Arial"/>
                <w:sz w:val="24"/>
                <w:szCs w:val="24"/>
              </w:rPr>
              <w:t>ncy training course</w:t>
            </w:r>
            <w:r w:rsidR="00684500">
              <w:rPr>
                <w:rFonts w:ascii="Arial" w:hAnsi="Arial" w:cs="Arial"/>
                <w:sz w:val="24"/>
                <w:szCs w:val="24"/>
              </w:rPr>
              <w:t xml:space="preserve"> called</w:t>
            </w:r>
            <w:r>
              <w:rPr>
                <w:rFonts w:ascii="Arial" w:hAnsi="Arial" w:cs="Arial"/>
                <w:sz w:val="24"/>
                <w:szCs w:val="24"/>
              </w:rPr>
              <w:t xml:space="preserve"> ‘Working Together’ is regularly updated and content included to inform learners of additional risk experienced by children with </w:t>
            </w:r>
            <w:r w:rsidR="00684500">
              <w:rPr>
                <w:rFonts w:ascii="Arial" w:hAnsi="Arial" w:cs="Arial"/>
                <w:sz w:val="24"/>
                <w:szCs w:val="24"/>
              </w:rPr>
              <w:t xml:space="preserve">a </w:t>
            </w:r>
            <w:r>
              <w:rPr>
                <w:rFonts w:ascii="Arial" w:hAnsi="Arial" w:cs="Arial"/>
                <w:sz w:val="24"/>
                <w:szCs w:val="24"/>
              </w:rPr>
              <w:t>disability.</w:t>
            </w:r>
          </w:p>
        </w:tc>
      </w:tr>
      <w:tr w:rsidR="001D32C3" w:rsidRPr="00BE20D8" w14:paraId="20125FD9" w14:textId="77777777" w:rsidTr="00E75A62">
        <w:trPr>
          <w:trHeight w:val="567"/>
        </w:trPr>
        <w:tc>
          <w:tcPr>
            <w:tcW w:w="2835" w:type="dxa"/>
            <w:tcBorders>
              <w:top w:val="single" w:sz="4" w:space="0" w:color="auto"/>
              <w:bottom w:val="single" w:sz="4" w:space="0" w:color="auto"/>
            </w:tcBorders>
            <w:vAlign w:val="center"/>
          </w:tcPr>
          <w:p w14:paraId="13FD9A45" w14:textId="77777777" w:rsidR="001D32C3" w:rsidRPr="00BE20D8" w:rsidRDefault="001D32C3" w:rsidP="00F05BAD">
            <w:pPr>
              <w:rPr>
                <w:rFonts w:ascii="Arial" w:hAnsi="Arial" w:cs="Arial"/>
                <w:b/>
                <w:sz w:val="24"/>
                <w:szCs w:val="24"/>
              </w:rPr>
            </w:pPr>
            <w:r w:rsidRPr="00BE20D8">
              <w:rPr>
                <w:rFonts w:ascii="Arial" w:hAnsi="Arial" w:cs="Arial"/>
                <w:b/>
                <w:sz w:val="24"/>
                <w:szCs w:val="24"/>
              </w:rPr>
              <w:t>Performance and Audit sub group</w:t>
            </w:r>
          </w:p>
        </w:tc>
        <w:tc>
          <w:tcPr>
            <w:tcW w:w="5954" w:type="dxa"/>
            <w:tcBorders>
              <w:top w:val="single" w:sz="4" w:space="0" w:color="auto"/>
              <w:bottom w:val="single" w:sz="4" w:space="0" w:color="auto"/>
            </w:tcBorders>
            <w:shd w:val="clear" w:color="auto" w:fill="auto"/>
            <w:vAlign w:val="center"/>
          </w:tcPr>
          <w:p w14:paraId="03140AC8" w14:textId="36E40AD9" w:rsidR="001D32C3" w:rsidRPr="00BE20D8" w:rsidRDefault="001D32C3" w:rsidP="00F05BAD">
            <w:pPr>
              <w:rPr>
                <w:rFonts w:ascii="Arial" w:hAnsi="Arial" w:cs="Arial"/>
                <w:sz w:val="24"/>
                <w:szCs w:val="24"/>
              </w:rPr>
            </w:pPr>
            <w:r w:rsidRPr="00BE20D8">
              <w:rPr>
                <w:rFonts w:ascii="Arial" w:hAnsi="Arial" w:cs="Arial"/>
                <w:sz w:val="24"/>
                <w:szCs w:val="24"/>
              </w:rPr>
              <w:t>Performance and Audit to devise an appropriate case audit tool to report on Children with Disabilities.</w:t>
            </w:r>
          </w:p>
          <w:p w14:paraId="32EE5999" w14:textId="77777777" w:rsidR="001D32C3" w:rsidRPr="00BE20D8" w:rsidRDefault="001D32C3" w:rsidP="00F05BAD">
            <w:pPr>
              <w:rPr>
                <w:rFonts w:ascii="Arial" w:hAnsi="Arial" w:cs="Arial"/>
                <w:sz w:val="24"/>
                <w:szCs w:val="24"/>
              </w:rPr>
            </w:pPr>
          </w:p>
          <w:p w14:paraId="7CF00C3C" w14:textId="77777777" w:rsidR="001D32C3" w:rsidRPr="00BE20D8" w:rsidRDefault="001D32C3" w:rsidP="00F05BAD">
            <w:pPr>
              <w:rPr>
                <w:rFonts w:ascii="Arial" w:hAnsi="Arial" w:cs="Arial"/>
                <w:sz w:val="24"/>
                <w:szCs w:val="24"/>
              </w:rPr>
            </w:pPr>
            <w:r w:rsidRPr="00BE20D8">
              <w:rPr>
                <w:rFonts w:ascii="Arial" w:hAnsi="Arial" w:cs="Arial"/>
                <w:sz w:val="24"/>
                <w:szCs w:val="24"/>
              </w:rPr>
              <w:t>Based on the report regarding CWB (presented to April 18 Board), to agree the performance information to be reported to the Executive.</w:t>
            </w:r>
          </w:p>
        </w:tc>
      </w:tr>
      <w:tr w:rsidR="00F05BAD" w:rsidRPr="00BE20D8" w14:paraId="4A3A8113" w14:textId="77777777" w:rsidTr="00E75A62">
        <w:trPr>
          <w:trHeight w:val="567"/>
        </w:trPr>
        <w:tc>
          <w:tcPr>
            <w:tcW w:w="2835" w:type="dxa"/>
            <w:tcBorders>
              <w:top w:val="single" w:sz="4" w:space="0" w:color="auto"/>
              <w:bottom w:val="single" w:sz="4" w:space="0" w:color="auto"/>
            </w:tcBorders>
            <w:vAlign w:val="center"/>
          </w:tcPr>
          <w:p w14:paraId="7BF3B9A8" w14:textId="77777777" w:rsidR="00F05BAD" w:rsidRPr="00BE20D8" w:rsidRDefault="001B0383" w:rsidP="00783014">
            <w:pPr>
              <w:rPr>
                <w:rFonts w:ascii="Arial" w:hAnsi="Arial" w:cs="Arial"/>
                <w:b/>
                <w:sz w:val="24"/>
                <w:szCs w:val="24"/>
              </w:rPr>
            </w:pPr>
            <w:r w:rsidRPr="00BE20D8">
              <w:rPr>
                <w:rFonts w:ascii="Arial" w:hAnsi="Arial" w:cs="Arial"/>
                <w:b/>
                <w:sz w:val="24"/>
                <w:szCs w:val="24"/>
              </w:rPr>
              <w:t>Progress</w:t>
            </w:r>
          </w:p>
        </w:tc>
        <w:tc>
          <w:tcPr>
            <w:tcW w:w="5954" w:type="dxa"/>
            <w:tcBorders>
              <w:top w:val="single" w:sz="4" w:space="0" w:color="auto"/>
              <w:bottom w:val="single" w:sz="4" w:space="0" w:color="auto"/>
            </w:tcBorders>
            <w:shd w:val="clear" w:color="auto" w:fill="auto"/>
            <w:vAlign w:val="center"/>
          </w:tcPr>
          <w:p w14:paraId="50265A37" w14:textId="77777777" w:rsidR="00F05BAD" w:rsidRDefault="007152C0" w:rsidP="00F05BAD">
            <w:pPr>
              <w:rPr>
                <w:rFonts w:ascii="Arial" w:hAnsi="Arial" w:cs="Arial"/>
                <w:sz w:val="24"/>
                <w:szCs w:val="24"/>
              </w:rPr>
            </w:pPr>
            <w:r>
              <w:rPr>
                <w:rFonts w:ascii="Arial" w:hAnsi="Arial" w:cs="Arial"/>
                <w:sz w:val="24"/>
                <w:szCs w:val="24"/>
              </w:rPr>
              <w:t xml:space="preserve">The audit group include children with disabilities in all audits </w:t>
            </w:r>
          </w:p>
          <w:p w14:paraId="6A5FD74E" w14:textId="77777777" w:rsidR="00D8083C" w:rsidRDefault="00D8083C" w:rsidP="00F05BAD">
            <w:pPr>
              <w:rPr>
                <w:rFonts w:ascii="Arial" w:hAnsi="Arial" w:cs="Arial"/>
                <w:sz w:val="24"/>
                <w:szCs w:val="24"/>
              </w:rPr>
            </w:pPr>
          </w:p>
          <w:p w14:paraId="79D3B7AE" w14:textId="77777777" w:rsidR="00D8083C" w:rsidRPr="00BE20D8" w:rsidRDefault="00D8083C" w:rsidP="00F05BAD">
            <w:pPr>
              <w:rPr>
                <w:rFonts w:ascii="Arial" w:hAnsi="Arial" w:cs="Arial"/>
                <w:sz w:val="24"/>
                <w:szCs w:val="24"/>
              </w:rPr>
            </w:pPr>
            <w:r>
              <w:rPr>
                <w:rFonts w:ascii="Arial" w:hAnsi="Arial" w:cs="Arial"/>
                <w:sz w:val="24"/>
                <w:szCs w:val="24"/>
              </w:rPr>
              <w:t>Performance information is available from the CWD team and was scrutinised at the quality assurance meeting for any outliers or anomalies.  The sub group has now been dissolved.</w:t>
            </w:r>
          </w:p>
        </w:tc>
      </w:tr>
      <w:tr w:rsidR="001D32C3" w:rsidRPr="00BE20D8" w14:paraId="05297979" w14:textId="77777777" w:rsidTr="00E75A62">
        <w:trPr>
          <w:trHeight w:val="567"/>
        </w:trPr>
        <w:tc>
          <w:tcPr>
            <w:tcW w:w="2835" w:type="dxa"/>
            <w:tcBorders>
              <w:top w:val="single" w:sz="4" w:space="0" w:color="auto"/>
              <w:bottom w:val="single" w:sz="4" w:space="0" w:color="auto"/>
            </w:tcBorders>
            <w:vAlign w:val="center"/>
          </w:tcPr>
          <w:p w14:paraId="4176A146" w14:textId="77777777" w:rsidR="001D32C3" w:rsidRPr="00BE20D8" w:rsidRDefault="001D32C3" w:rsidP="009C1D19">
            <w:pPr>
              <w:rPr>
                <w:rFonts w:ascii="Arial" w:hAnsi="Arial" w:cs="Arial"/>
                <w:sz w:val="24"/>
                <w:szCs w:val="24"/>
              </w:rPr>
            </w:pPr>
            <w:r w:rsidRPr="00BE20D8">
              <w:rPr>
                <w:rFonts w:ascii="Arial" w:hAnsi="Arial" w:cs="Arial"/>
                <w:b/>
                <w:sz w:val="24"/>
                <w:szCs w:val="24"/>
              </w:rPr>
              <w:lastRenderedPageBreak/>
              <w:t xml:space="preserve">Case Review </w:t>
            </w:r>
          </w:p>
        </w:tc>
        <w:tc>
          <w:tcPr>
            <w:tcW w:w="5954" w:type="dxa"/>
            <w:tcBorders>
              <w:top w:val="single" w:sz="4" w:space="0" w:color="auto"/>
              <w:bottom w:val="single" w:sz="4" w:space="0" w:color="auto"/>
            </w:tcBorders>
            <w:shd w:val="clear" w:color="auto" w:fill="auto"/>
            <w:vAlign w:val="center"/>
          </w:tcPr>
          <w:p w14:paraId="7F15DF6E" w14:textId="77777777" w:rsidR="001D32C3" w:rsidRPr="00BE20D8" w:rsidRDefault="001D32C3" w:rsidP="00F05BAD">
            <w:pPr>
              <w:rPr>
                <w:rFonts w:ascii="Arial" w:hAnsi="Arial" w:cs="Arial"/>
                <w:sz w:val="24"/>
                <w:szCs w:val="24"/>
              </w:rPr>
            </w:pPr>
            <w:r w:rsidRPr="00BE20D8">
              <w:rPr>
                <w:rFonts w:ascii="Arial" w:hAnsi="Arial" w:cs="Arial"/>
                <w:sz w:val="24"/>
                <w:szCs w:val="24"/>
              </w:rPr>
              <w:t>To highlight any findings from reviews relating to Children with Disabilities to inform actions and learning.</w:t>
            </w:r>
          </w:p>
        </w:tc>
      </w:tr>
      <w:tr w:rsidR="00F05BAD" w:rsidRPr="00BE20D8" w14:paraId="169221E7" w14:textId="77777777" w:rsidTr="00E75A62">
        <w:trPr>
          <w:trHeight w:val="567"/>
        </w:trPr>
        <w:tc>
          <w:tcPr>
            <w:tcW w:w="2835" w:type="dxa"/>
            <w:tcBorders>
              <w:top w:val="single" w:sz="4" w:space="0" w:color="auto"/>
              <w:bottom w:val="single" w:sz="4" w:space="0" w:color="auto"/>
            </w:tcBorders>
            <w:vAlign w:val="center"/>
          </w:tcPr>
          <w:p w14:paraId="2325C9D6" w14:textId="77777777" w:rsidR="00F05BAD" w:rsidRPr="00BE20D8" w:rsidRDefault="001B0383" w:rsidP="00783014">
            <w:pPr>
              <w:rPr>
                <w:rFonts w:ascii="Arial" w:hAnsi="Arial" w:cs="Arial"/>
                <w:b/>
                <w:sz w:val="24"/>
                <w:szCs w:val="24"/>
              </w:rPr>
            </w:pPr>
            <w:r w:rsidRPr="00BE20D8">
              <w:rPr>
                <w:rFonts w:ascii="Arial" w:hAnsi="Arial" w:cs="Arial"/>
                <w:b/>
                <w:sz w:val="24"/>
                <w:szCs w:val="24"/>
              </w:rPr>
              <w:t>Progress</w:t>
            </w:r>
          </w:p>
        </w:tc>
        <w:tc>
          <w:tcPr>
            <w:tcW w:w="5954" w:type="dxa"/>
            <w:tcBorders>
              <w:top w:val="single" w:sz="4" w:space="0" w:color="auto"/>
              <w:bottom w:val="single" w:sz="4" w:space="0" w:color="auto"/>
            </w:tcBorders>
            <w:shd w:val="clear" w:color="auto" w:fill="auto"/>
            <w:vAlign w:val="center"/>
          </w:tcPr>
          <w:p w14:paraId="7BBCD707" w14:textId="77777777" w:rsidR="00F05BAD" w:rsidRPr="00BE20D8" w:rsidRDefault="00E849B6" w:rsidP="00F05BAD">
            <w:pPr>
              <w:rPr>
                <w:rFonts w:ascii="Arial" w:hAnsi="Arial" w:cs="Arial"/>
                <w:sz w:val="24"/>
                <w:szCs w:val="24"/>
              </w:rPr>
            </w:pPr>
            <w:r>
              <w:rPr>
                <w:rFonts w:ascii="Arial" w:hAnsi="Arial" w:cs="Arial"/>
                <w:sz w:val="24"/>
                <w:szCs w:val="24"/>
              </w:rPr>
              <w:t>The sub group reviews the learnings from local and national revi</w:t>
            </w:r>
            <w:r w:rsidR="000C1F1E">
              <w:rPr>
                <w:rFonts w:ascii="Arial" w:hAnsi="Arial" w:cs="Arial"/>
                <w:sz w:val="24"/>
                <w:szCs w:val="24"/>
              </w:rPr>
              <w:t>ews and where relevant uses these</w:t>
            </w:r>
            <w:r>
              <w:rPr>
                <w:rFonts w:ascii="Arial" w:hAnsi="Arial" w:cs="Arial"/>
                <w:sz w:val="24"/>
                <w:szCs w:val="24"/>
              </w:rPr>
              <w:t xml:space="preserve"> to update the local training offer and policies.</w:t>
            </w:r>
          </w:p>
        </w:tc>
      </w:tr>
      <w:tr w:rsidR="00BE20D8" w:rsidRPr="00BE20D8" w14:paraId="19883468" w14:textId="77777777" w:rsidTr="00E75A62">
        <w:trPr>
          <w:trHeight w:val="567"/>
        </w:trPr>
        <w:tc>
          <w:tcPr>
            <w:tcW w:w="2835" w:type="dxa"/>
            <w:tcBorders>
              <w:top w:val="single" w:sz="4" w:space="0" w:color="auto"/>
              <w:bottom w:val="single" w:sz="4" w:space="0" w:color="auto"/>
            </w:tcBorders>
            <w:vAlign w:val="center"/>
          </w:tcPr>
          <w:p w14:paraId="7F2B6638" w14:textId="77777777" w:rsidR="00BE20D8" w:rsidRPr="00BE20D8" w:rsidRDefault="00BE20D8" w:rsidP="00F05BAD">
            <w:pPr>
              <w:rPr>
                <w:rFonts w:ascii="Arial" w:hAnsi="Arial" w:cs="Arial"/>
                <w:b/>
                <w:sz w:val="24"/>
                <w:szCs w:val="24"/>
              </w:rPr>
            </w:pPr>
            <w:r>
              <w:rPr>
                <w:rFonts w:ascii="Arial" w:hAnsi="Arial" w:cs="Arial"/>
                <w:b/>
                <w:sz w:val="24"/>
                <w:szCs w:val="24"/>
              </w:rPr>
              <w:t>The voice of the child and family</w:t>
            </w:r>
          </w:p>
        </w:tc>
        <w:tc>
          <w:tcPr>
            <w:tcW w:w="5954" w:type="dxa"/>
            <w:tcBorders>
              <w:top w:val="single" w:sz="4" w:space="0" w:color="auto"/>
              <w:bottom w:val="single" w:sz="4" w:space="0" w:color="auto"/>
            </w:tcBorders>
            <w:shd w:val="clear" w:color="auto" w:fill="auto"/>
            <w:vAlign w:val="center"/>
          </w:tcPr>
          <w:p w14:paraId="3EFD613D" w14:textId="77777777" w:rsidR="00BE20D8" w:rsidRPr="00BE20D8" w:rsidRDefault="00BE20D8" w:rsidP="00F05BAD">
            <w:pPr>
              <w:rPr>
                <w:rFonts w:ascii="Arial" w:hAnsi="Arial" w:cs="Arial"/>
                <w:sz w:val="24"/>
                <w:szCs w:val="24"/>
              </w:rPr>
            </w:pPr>
            <w:r w:rsidRPr="00BE20D8">
              <w:rPr>
                <w:rFonts w:ascii="Arial" w:hAnsi="Arial" w:cs="Arial"/>
                <w:sz w:val="24"/>
                <w:szCs w:val="24"/>
              </w:rPr>
              <w:t>Receive feedback from children and young people who are subject to a child protection plan or who are looked after, to understand the effectiveness of the local safeguarding system.</w:t>
            </w:r>
          </w:p>
        </w:tc>
      </w:tr>
      <w:tr w:rsidR="00BE20D8" w:rsidRPr="00BE20D8" w14:paraId="42B2D0C2" w14:textId="77777777" w:rsidTr="00E75A62">
        <w:trPr>
          <w:trHeight w:val="567"/>
        </w:trPr>
        <w:tc>
          <w:tcPr>
            <w:tcW w:w="2835" w:type="dxa"/>
            <w:tcBorders>
              <w:top w:val="single" w:sz="4" w:space="0" w:color="auto"/>
              <w:bottom w:val="single" w:sz="4" w:space="0" w:color="auto"/>
            </w:tcBorders>
            <w:vAlign w:val="center"/>
          </w:tcPr>
          <w:p w14:paraId="194F4C0E" w14:textId="77777777" w:rsidR="00BE20D8" w:rsidRDefault="00BE20D8" w:rsidP="00783014">
            <w:pPr>
              <w:rPr>
                <w:rFonts w:ascii="Arial" w:hAnsi="Arial" w:cs="Arial"/>
                <w:b/>
                <w:sz w:val="24"/>
                <w:szCs w:val="24"/>
              </w:rPr>
            </w:pPr>
            <w:r w:rsidRPr="00BE20D8">
              <w:rPr>
                <w:rFonts w:ascii="Arial" w:hAnsi="Arial" w:cs="Arial"/>
                <w:b/>
                <w:sz w:val="24"/>
                <w:szCs w:val="24"/>
              </w:rPr>
              <w:t>Progress</w:t>
            </w:r>
          </w:p>
        </w:tc>
        <w:tc>
          <w:tcPr>
            <w:tcW w:w="5954" w:type="dxa"/>
            <w:tcBorders>
              <w:top w:val="single" w:sz="4" w:space="0" w:color="auto"/>
              <w:bottom w:val="single" w:sz="4" w:space="0" w:color="auto"/>
            </w:tcBorders>
            <w:shd w:val="clear" w:color="auto" w:fill="auto"/>
            <w:vAlign w:val="center"/>
          </w:tcPr>
          <w:p w14:paraId="12257980" w14:textId="77777777" w:rsidR="000B5E39" w:rsidRPr="00BE20D8" w:rsidRDefault="000B5E39" w:rsidP="00F05BAD">
            <w:pPr>
              <w:rPr>
                <w:rFonts w:ascii="Arial" w:hAnsi="Arial" w:cs="Arial"/>
                <w:sz w:val="24"/>
                <w:szCs w:val="24"/>
              </w:rPr>
            </w:pPr>
            <w:r>
              <w:rPr>
                <w:rFonts w:ascii="Arial" w:hAnsi="Arial" w:cs="Arial"/>
                <w:sz w:val="24"/>
                <w:szCs w:val="24"/>
              </w:rPr>
              <w:t>Views of children and families have been obtained both from meetings with professionals and through audit, this feedback has improved the experience of those children and families, making them more person centred.</w:t>
            </w:r>
          </w:p>
        </w:tc>
      </w:tr>
    </w:tbl>
    <w:p w14:paraId="60FF7139" w14:textId="77777777" w:rsidR="001D32C3" w:rsidRDefault="001D32C3" w:rsidP="00696444">
      <w:pPr>
        <w:rPr>
          <w:rFonts w:ascii="Arial" w:hAnsi="Arial" w:cs="Arial"/>
          <w:b/>
          <w:sz w:val="24"/>
          <w:szCs w:val="24"/>
        </w:rPr>
      </w:pPr>
    </w:p>
    <w:p w14:paraId="42A7943D" w14:textId="77777777" w:rsidR="00783014" w:rsidRDefault="00783014" w:rsidP="00696444">
      <w:pPr>
        <w:rPr>
          <w:rFonts w:ascii="Arial" w:hAnsi="Arial" w:cs="Arial"/>
          <w:b/>
          <w:sz w:val="24"/>
          <w:szCs w:val="24"/>
        </w:rPr>
      </w:pPr>
      <w:r>
        <w:rPr>
          <w:rFonts w:ascii="Arial" w:hAnsi="Arial" w:cs="Arial"/>
          <w:b/>
          <w:sz w:val="24"/>
          <w:szCs w:val="24"/>
        </w:rPr>
        <w:t>Evaluation of progress and impact:</w:t>
      </w:r>
    </w:p>
    <w:p w14:paraId="31EEBDA8" w14:textId="77777777" w:rsidR="00A03176" w:rsidRDefault="00A03176" w:rsidP="00696444">
      <w:pPr>
        <w:rPr>
          <w:rFonts w:ascii="Arial" w:hAnsi="Arial" w:cs="Arial"/>
          <w:sz w:val="24"/>
          <w:szCs w:val="24"/>
        </w:rPr>
      </w:pPr>
      <w:r>
        <w:rPr>
          <w:rFonts w:ascii="Arial" w:hAnsi="Arial" w:cs="Arial"/>
          <w:sz w:val="24"/>
          <w:szCs w:val="24"/>
        </w:rPr>
        <w:t>All activities reported under other priorities also apply to the CWD priority, this was not managed as a standalone theme but included under Neglect, Child Exploitation and Missing and Early Help.</w:t>
      </w:r>
    </w:p>
    <w:p w14:paraId="1190E138" w14:textId="1D514385" w:rsidR="00A97128" w:rsidRPr="00073CDA" w:rsidRDefault="00A97128" w:rsidP="00A30560">
      <w:pPr>
        <w:rPr>
          <w:rFonts w:ascii="Arial" w:hAnsi="Arial" w:cs="Arial"/>
          <w:sz w:val="24"/>
          <w:szCs w:val="24"/>
        </w:rPr>
      </w:pPr>
      <w:r w:rsidRPr="00073CDA">
        <w:rPr>
          <w:rFonts w:ascii="Arial" w:hAnsi="Arial" w:cs="Arial"/>
          <w:sz w:val="24"/>
          <w:szCs w:val="24"/>
        </w:rPr>
        <w:t xml:space="preserve">The </w:t>
      </w:r>
      <w:r w:rsidR="00073CDA" w:rsidRPr="00073CDA">
        <w:rPr>
          <w:rFonts w:ascii="Arial" w:hAnsi="Arial" w:cs="Arial"/>
          <w:sz w:val="24"/>
          <w:szCs w:val="24"/>
        </w:rPr>
        <w:t xml:space="preserve">one </w:t>
      </w:r>
      <w:r w:rsidRPr="00073CDA">
        <w:rPr>
          <w:rFonts w:ascii="Arial" w:hAnsi="Arial" w:cs="Arial"/>
          <w:sz w:val="24"/>
          <w:szCs w:val="24"/>
        </w:rPr>
        <w:t>discrete activity that took place under this priority was a workshop</w:t>
      </w:r>
      <w:r w:rsidR="0000184B">
        <w:rPr>
          <w:rFonts w:ascii="Arial" w:hAnsi="Arial" w:cs="Arial"/>
          <w:sz w:val="24"/>
          <w:szCs w:val="24"/>
        </w:rPr>
        <w:t>.</w:t>
      </w:r>
      <w:r w:rsidRPr="00073CDA">
        <w:rPr>
          <w:rFonts w:ascii="Arial" w:hAnsi="Arial" w:cs="Arial"/>
          <w:sz w:val="24"/>
          <w:szCs w:val="24"/>
        </w:rPr>
        <w:t xml:space="preserve"> This </w:t>
      </w:r>
      <w:r w:rsidR="00703F3D">
        <w:rPr>
          <w:rFonts w:ascii="Arial" w:hAnsi="Arial" w:cs="Arial"/>
          <w:sz w:val="24"/>
          <w:szCs w:val="24"/>
        </w:rPr>
        <w:t xml:space="preserve">was </w:t>
      </w:r>
      <w:r w:rsidR="00470FD2">
        <w:rPr>
          <w:rFonts w:ascii="Arial" w:hAnsi="Arial" w:cs="Arial"/>
          <w:sz w:val="24"/>
          <w:szCs w:val="24"/>
        </w:rPr>
        <w:t xml:space="preserve">an </w:t>
      </w:r>
      <w:r w:rsidRPr="00073CDA">
        <w:rPr>
          <w:rFonts w:ascii="Arial" w:hAnsi="Arial" w:cs="Arial"/>
          <w:sz w:val="24"/>
          <w:szCs w:val="24"/>
        </w:rPr>
        <w:t xml:space="preserve">independently facilitated event attended by 30 professionals from agencies including Childrens Social Care, Adult Social Care, Wye Valley Trust, 2gether Foundation Trust, Clinical Commissioning Group and Schools. </w:t>
      </w:r>
    </w:p>
    <w:p w14:paraId="7E1CD9D6" w14:textId="77777777" w:rsidR="00A97128" w:rsidRPr="00073CDA" w:rsidRDefault="00A97128" w:rsidP="00A97128">
      <w:pPr>
        <w:spacing w:after="0"/>
        <w:rPr>
          <w:rFonts w:ascii="Arial" w:hAnsi="Arial" w:cs="Arial"/>
          <w:sz w:val="24"/>
          <w:szCs w:val="24"/>
        </w:rPr>
      </w:pPr>
      <w:r w:rsidRPr="00073CDA">
        <w:rPr>
          <w:rFonts w:ascii="Arial" w:hAnsi="Arial" w:cs="Arial"/>
          <w:sz w:val="24"/>
          <w:szCs w:val="24"/>
        </w:rPr>
        <w:t>The workshop content was based on a serious case review carried out by an unnamed safeguarding board, Child Z a child with disabilities.  Factors included the adversarial stance of the parents, mother</w:t>
      </w:r>
      <w:r w:rsidR="00470FD2">
        <w:rPr>
          <w:rFonts w:ascii="Arial" w:hAnsi="Arial" w:cs="Arial"/>
          <w:sz w:val="24"/>
          <w:szCs w:val="24"/>
        </w:rPr>
        <w:t>’</w:t>
      </w:r>
      <w:r w:rsidRPr="00073CDA">
        <w:rPr>
          <w:rFonts w:ascii="Arial" w:hAnsi="Arial" w:cs="Arial"/>
          <w:sz w:val="24"/>
          <w:szCs w:val="24"/>
        </w:rPr>
        <w:t>s mental health and multiple agency input.  Also included was an exercise around invoking resolution of professional disagreements policy.</w:t>
      </w:r>
    </w:p>
    <w:p w14:paraId="33DDE54C" w14:textId="77777777" w:rsidR="00A97128" w:rsidRPr="00073CDA" w:rsidRDefault="00A97128" w:rsidP="00A97128">
      <w:pPr>
        <w:spacing w:after="0"/>
        <w:rPr>
          <w:rFonts w:ascii="Arial" w:hAnsi="Arial" w:cs="Arial"/>
          <w:sz w:val="24"/>
          <w:szCs w:val="24"/>
        </w:rPr>
      </w:pPr>
    </w:p>
    <w:p w14:paraId="62B26681" w14:textId="77777777" w:rsidR="00A97128" w:rsidRPr="00073CDA" w:rsidRDefault="00A97128" w:rsidP="00A97128">
      <w:pPr>
        <w:spacing w:after="0"/>
        <w:rPr>
          <w:rFonts w:ascii="Arial" w:hAnsi="Arial" w:cs="Arial"/>
          <w:sz w:val="24"/>
          <w:szCs w:val="24"/>
        </w:rPr>
      </w:pPr>
      <w:r w:rsidRPr="00073CDA">
        <w:rPr>
          <w:rFonts w:ascii="Arial" w:hAnsi="Arial" w:cs="Arial"/>
          <w:sz w:val="24"/>
          <w:szCs w:val="24"/>
        </w:rPr>
        <w:t>Professionals at the conclusion of the workshop were posed a single question “What needs to change?”</w:t>
      </w:r>
    </w:p>
    <w:p w14:paraId="71135128" w14:textId="77777777" w:rsidR="00A97128" w:rsidRPr="00073CDA" w:rsidRDefault="00A97128" w:rsidP="00A97128">
      <w:pPr>
        <w:spacing w:after="0"/>
        <w:rPr>
          <w:rFonts w:ascii="Arial" w:hAnsi="Arial" w:cs="Arial"/>
          <w:sz w:val="24"/>
          <w:szCs w:val="24"/>
        </w:rPr>
      </w:pPr>
    </w:p>
    <w:p w14:paraId="0D1D53C3" w14:textId="77777777" w:rsidR="00A97128" w:rsidRPr="00073CDA" w:rsidRDefault="00A97128" w:rsidP="00A97128">
      <w:pPr>
        <w:spacing w:after="0"/>
        <w:rPr>
          <w:rFonts w:ascii="Arial" w:hAnsi="Arial" w:cs="Arial"/>
          <w:sz w:val="24"/>
          <w:szCs w:val="24"/>
        </w:rPr>
      </w:pPr>
      <w:r w:rsidRPr="00073CDA">
        <w:rPr>
          <w:rFonts w:ascii="Arial" w:hAnsi="Arial" w:cs="Arial"/>
          <w:sz w:val="24"/>
          <w:szCs w:val="24"/>
        </w:rPr>
        <w:t>From the responses there are four clear themes to consider:</w:t>
      </w:r>
    </w:p>
    <w:p w14:paraId="0E2A44EA" w14:textId="77777777" w:rsidR="00A30560" w:rsidRPr="00073CDA" w:rsidRDefault="00A30560" w:rsidP="00A97128">
      <w:pPr>
        <w:spacing w:after="0"/>
        <w:rPr>
          <w:rFonts w:ascii="Arial" w:hAnsi="Arial" w:cs="Arial"/>
          <w:sz w:val="24"/>
          <w:szCs w:val="24"/>
        </w:rPr>
      </w:pPr>
    </w:p>
    <w:p w14:paraId="0FBA7258" w14:textId="77777777" w:rsidR="00A97128" w:rsidRPr="00073CDA" w:rsidRDefault="00A97128" w:rsidP="00A97128">
      <w:pPr>
        <w:pStyle w:val="ListParagraph"/>
        <w:numPr>
          <w:ilvl w:val="0"/>
          <w:numId w:val="9"/>
        </w:numPr>
        <w:spacing w:after="0" w:line="240" w:lineRule="auto"/>
        <w:ind w:left="426" w:hanging="426"/>
        <w:rPr>
          <w:rFonts w:ascii="Arial" w:hAnsi="Arial" w:cs="Arial"/>
          <w:sz w:val="24"/>
          <w:szCs w:val="24"/>
        </w:rPr>
      </w:pPr>
      <w:r w:rsidRPr="00073CDA">
        <w:rPr>
          <w:rFonts w:ascii="Arial" w:hAnsi="Arial" w:cs="Arial"/>
          <w:sz w:val="24"/>
          <w:szCs w:val="24"/>
        </w:rPr>
        <w:t xml:space="preserve">Referrals and responses </w:t>
      </w:r>
    </w:p>
    <w:p w14:paraId="6C9F7603" w14:textId="4007AE4F" w:rsidR="00A30560" w:rsidRDefault="00A97128" w:rsidP="007201BA">
      <w:pPr>
        <w:pStyle w:val="ListParagraph"/>
        <w:spacing w:after="0"/>
        <w:ind w:left="426"/>
        <w:rPr>
          <w:rFonts w:ascii="Arial" w:hAnsi="Arial" w:cs="Arial"/>
          <w:sz w:val="24"/>
          <w:szCs w:val="24"/>
        </w:rPr>
      </w:pPr>
      <w:r w:rsidRPr="00073CDA">
        <w:rPr>
          <w:rFonts w:ascii="Arial" w:hAnsi="Arial" w:cs="Arial"/>
          <w:sz w:val="24"/>
          <w:szCs w:val="24"/>
        </w:rPr>
        <w:t>Suggestions include better feedback on MARFs that are NFA’d, clarity over thresholds, examples of what a good referral looks like, the need for a more meaningful discussion to take place in SPORT</w:t>
      </w:r>
    </w:p>
    <w:p w14:paraId="4CC7C612" w14:textId="77777777" w:rsidR="00A30560" w:rsidRPr="00073CDA" w:rsidRDefault="00A30560" w:rsidP="00A30560">
      <w:pPr>
        <w:pStyle w:val="ListParagraph"/>
        <w:ind w:left="426"/>
        <w:rPr>
          <w:rFonts w:ascii="Arial" w:hAnsi="Arial" w:cs="Arial"/>
          <w:sz w:val="24"/>
          <w:szCs w:val="24"/>
        </w:rPr>
      </w:pPr>
    </w:p>
    <w:p w14:paraId="194BF75D" w14:textId="77777777" w:rsidR="00A97128" w:rsidRPr="00073CDA" w:rsidRDefault="00A97128" w:rsidP="00A97128">
      <w:pPr>
        <w:pStyle w:val="ListParagraph"/>
        <w:numPr>
          <w:ilvl w:val="0"/>
          <w:numId w:val="9"/>
        </w:numPr>
        <w:spacing w:after="0" w:line="240" w:lineRule="auto"/>
        <w:ind w:left="426" w:hanging="426"/>
        <w:rPr>
          <w:rFonts w:ascii="Arial" w:hAnsi="Arial" w:cs="Arial"/>
          <w:sz w:val="24"/>
          <w:szCs w:val="24"/>
        </w:rPr>
      </w:pPr>
      <w:r w:rsidRPr="00073CDA">
        <w:rPr>
          <w:rFonts w:ascii="Arial" w:hAnsi="Arial" w:cs="Arial"/>
          <w:sz w:val="24"/>
          <w:szCs w:val="24"/>
        </w:rPr>
        <w:t>Workforce development</w:t>
      </w:r>
    </w:p>
    <w:p w14:paraId="125D5F17" w14:textId="77777777" w:rsidR="00A97128" w:rsidRDefault="00A97128" w:rsidP="00A97128">
      <w:pPr>
        <w:pStyle w:val="ListParagraph"/>
        <w:spacing w:after="0"/>
        <w:ind w:left="426"/>
        <w:rPr>
          <w:rFonts w:ascii="Arial" w:hAnsi="Arial" w:cs="Arial"/>
          <w:sz w:val="24"/>
          <w:szCs w:val="24"/>
        </w:rPr>
      </w:pPr>
      <w:r w:rsidRPr="00073CDA">
        <w:rPr>
          <w:rFonts w:ascii="Arial" w:hAnsi="Arial" w:cs="Arial"/>
          <w:sz w:val="24"/>
          <w:szCs w:val="24"/>
        </w:rPr>
        <w:lastRenderedPageBreak/>
        <w:t>Advanced communication skills training for all staff, specialist multi-agency safeguarding CWD training, multi-agency safeguarding supervision in particular around families continuously flying under the radar.</w:t>
      </w:r>
    </w:p>
    <w:p w14:paraId="2315A097" w14:textId="77777777" w:rsidR="004760C7" w:rsidRPr="00073CDA" w:rsidRDefault="004760C7" w:rsidP="00A97128">
      <w:pPr>
        <w:pStyle w:val="ListParagraph"/>
        <w:spacing w:after="0"/>
        <w:ind w:left="426"/>
        <w:rPr>
          <w:rFonts w:ascii="Arial" w:hAnsi="Arial" w:cs="Arial"/>
          <w:sz w:val="24"/>
          <w:szCs w:val="24"/>
        </w:rPr>
      </w:pPr>
    </w:p>
    <w:p w14:paraId="0FBE9348" w14:textId="77777777" w:rsidR="00A97128" w:rsidRPr="00073CDA" w:rsidRDefault="00A97128" w:rsidP="00A97128">
      <w:pPr>
        <w:pStyle w:val="ListParagraph"/>
        <w:numPr>
          <w:ilvl w:val="0"/>
          <w:numId w:val="9"/>
        </w:numPr>
        <w:spacing w:after="0" w:line="240" w:lineRule="auto"/>
        <w:ind w:left="426" w:hanging="426"/>
        <w:rPr>
          <w:rFonts w:ascii="Arial" w:hAnsi="Arial" w:cs="Arial"/>
          <w:sz w:val="24"/>
          <w:szCs w:val="24"/>
        </w:rPr>
      </w:pPr>
      <w:r w:rsidRPr="00073CDA">
        <w:rPr>
          <w:rFonts w:ascii="Arial" w:hAnsi="Arial" w:cs="Arial"/>
          <w:sz w:val="24"/>
          <w:szCs w:val="24"/>
        </w:rPr>
        <w:t>Information sharing</w:t>
      </w:r>
    </w:p>
    <w:p w14:paraId="1D24DD24" w14:textId="77777777" w:rsidR="00A97128" w:rsidRPr="00073CDA" w:rsidRDefault="00A97128" w:rsidP="00A97128">
      <w:pPr>
        <w:spacing w:after="0"/>
        <w:ind w:left="426"/>
        <w:rPr>
          <w:rFonts w:ascii="Arial" w:hAnsi="Arial" w:cs="Arial"/>
          <w:sz w:val="24"/>
          <w:szCs w:val="24"/>
        </w:rPr>
      </w:pPr>
      <w:r w:rsidRPr="00073CDA">
        <w:rPr>
          <w:rFonts w:ascii="Arial" w:hAnsi="Arial" w:cs="Arial"/>
          <w:sz w:val="24"/>
          <w:szCs w:val="24"/>
        </w:rPr>
        <w:t>What, where, when how and to who?  Framework needed for how to share information legitimately between professionals without informing parents.</w:t>
      </w:r>
    </w:p>
    <w:p w14:paraId="2A447975" w14:textId="77777777" w:rsidR="00A97128" w:rsidRPr="00073CDA" w:rsidRDefault="00A97128" w:rsidP="00A97128">
      <w:pPr>
        <w:spacing w:after="0"/>
        <w:rPr>
          <w:rFonts w:ascii="Arial" w:hAnsi="Arial" w:cs="Arial"/>
          <w:sz w:val="24"/>
          <w:szCs w:val="24"/>
        </w:rPr>
      </w:pPr>
    </w:p>
    <w:p w14:paraId="1FF44D01" w14:textId="77777777" w:rsidR="00A97128" w:rsidRPr="00073CDA" w:rsidRDefault="00A97128" w:rsidP="00A97128">
      <w:pPr>
        <w:tabs>
          <w:tab w:val="left" w:pos="426"/>
        </w:tabs>
        <w:spacing w:after="0"/>
        <w:rPr>
          <w:rFonts w:ascii="Arial" w:hAnsi="Arial" w:cs="Arial"/>
          <w:sz w:val="24"/>
          <w:szCs w:val="24"/>
        </w:rPr>
      </w:pPr>
      <w:r w:rsidRPr="00073CDA">
        <w:rPr>
          <w:rFonts w:ascii="Arial" w:hAnsi="Arial" w:cs="Arial"/>
          <w:sz w:val="24"/>
          <w:szCs w:val="24"/>
        </w:rPr>
        <w:t>4</w:t>
      </w:r>
      <w:r w:rsidRPr="00073CDA">
        <w:rPr>
          <w:rFonts w:ascii="Arial" w:hAnsi="Arial" w:cs="Arial"/>
          <w:sz w:val="24"/>
          <w:szCs w:val="24"/>
        </w:rPr>
        <w:tab/>
        <w:t>Multi-agency meetings</w:t>
      </w:r>
    </w:p>
    <w:p w14:paraId="7A3AEE7C" w14:textId="77777777" w:rsidR="00A97128" w:rsidRPr="00073CDA" w:rsidRDefault="00A97128" w:rsidP="00A97128">
      <w:pPr>
        <w:tabs>
          <w:tab w:val="left" w:pos="426"/>
        </w:tabs>
        <w:spacing w:after="0"/>
        <w:ind w:left="426"/>
        <w:rPr>
          <w:rFonts w:ascii="Arial" w:hAnsi="Arial" w:cs="Arial"/>
          <w:sz w:val="24"/>
          <w:szCs w:val="24"/>
        </w:rPr>
      </w:pPr>
      <w:r w:rsidRPr="00073CDA">
        <w:rPr>
          <w:rFonts w:ascii="Arial" w:hAnsi="Arial" w:cs="Arial"/>
          <w:sz w:val="24"/>
          <w:szCs w:val="24"/>
        </w:rPr>
        <w:t>There was clear desire for a forum such as this to better understand individuals’ roles and responsibilities and to share ideas on better ways of working together</w:t>
      </w:r>
    </w:p>
    <w:p w14:paraId="41DC040E" w14:textId="77777777" w:rsidR="00A97128" w:rsidRPr="00073CDA" w:rsidRDefault="00A97128" w:rsidP="00A97128">
      <w:pPr>
        <w:tabs>
          <w:tab w:val="left" w:pos="426"/>
        </w:tabs>
        <w:spacing w:after="0"/>
        <w:rPr>
          <w:rFonts w:ascii="Arial" w:hAnsi="Arial" w:cs="Arial"/>
          <w:sz w:val="24"/>
          <w:szCs w:val="24"/>
        </w:rPr>
      </w:pPr>
    </w:p>
    <w:p w14:paraId="3094746A" w14:textId="77777777" w:rsidR="00A97128" w:rsidRPr="00073CDA" w:rsidRDefault="00A97128" w:rsidP="00A97128">
      <w:pPr>
        <w:tabs>
          <w:tab w:val="left" w:pos="426"/>
        </w:tabs>
        <w:spacing w:after="0"/>
        <w:rPr>
          <w:rFonts w:ascii="Arial" w:hAnsi="Arial" w:cs="Arial"/>
          <w:sz w:val="24"/>
          <w:szCs w:val="24"/>
        </w:rPr>
      </w:pPr>
      <w:r w:rsidRPr="00073CDA">
        <w:rPr>
          <w:rFonts w:ascii="Arial" w:hAnsi="Arial" w:cs="Arial"/>
          <w:sz w:val="24"/>
          <w:szCs w:val="24"/>
        </w:rPr>
        <w:t xml:space="preserve">The responsibility for delivering the activities to address these </w:t>
      </w:r>
      <w:r w:rsidR="00073CDA">
        <w:rPr>
          <w:rFonts w:ascii="Arial" w:hAnsi="Arial" w:cs="Arial"/>
          <w:sz w:val="24"/>
          <w:szCs w:val="24"/>
        </w:rPr>
        <w:t>s</w:t>
      </w:r>
      <w:r w:rsidRPr="00073CDA">
        <w:rPr>
          <w:rFonts w:ascii="Arial" w:hAnsi="Arial" w:cs="Arial"/>
          <w:sz w:val="24"/>
          <w:szCs w:val="24"/>
        </w:rPr>
        <w:t>it within the children with disabilities team.</w:t>
      </w:r>
    </w:p>
    <w:p w14:paraId="4A42CC7E" w14:textId="77777777" w:rsidR="00127A35" w:rsidRPr="00073CDA" w:rsidRDefault="00127A35" w:rsidP="00A97128">
      <w:pPr>
        <w:tabs>
          <w:tab w:val="left" w:pos="426"/>
        </w:tabs>
        <w:spacing w:after="0"/>
        <w:rPr>
          <w:rFonts w:ascii="Arial" w:hAnsi="Arial" w:cs="Arial"/>
          <w:sz w:val="24"/>
          <w:szCs w:val="24"/>
        </w:rPr>
      </w:pPr>
    </w:p>
    <w:p w14:paraId="7FABCA46" w14:textId="77777777" w:rsidR="00A97128" w:rsidRPr="00073CDA" w:rsidRDefault="00A97128">
      <w:pPr>
        <w:rPr>
          <w:sz w:val="24"/>
          <w:szCs w:val="24"/>
        </w:rPr>
      </w:pPr>
      <w:r w:rsidRPr="00073CDA">
        <w:rPr>
          <w:sz w:val="24"/>
          <w:szCs w:val="24"/>
        </w:rPr>
        <w:br w:type="page"/>
      </w:r>
    </w:p>
    <w:tbl>
      <w:tblPr>
        <w:tblStyle w:val="TableGrid"/>
        <w:tblW w:w="8789" w:type="dxa"/>
        <w:tblInd w:w="-5" w:type="dxa"/>
        <w:tblLook w:val="04A0" w:firstRow="1" w:lastRow="0" w:firstColumn="1" w:lastColumn="0" w:noHBand="0" w:noVBand="1"/>
        <w:tblCaption w:val="Strategic Priority 4: EARLY HELP"/>
        <w:tblDescription w:val="Strategic Priority 4: EARLY HELP"/>
      </w:tblPr>
      <w:tblGrid>
        <w:gridCol w:w="2835"/>
        <w:gridCol w:w="5954"/>
      </w:tblGrid>
      <w:tr w:rsidR="001D32C3" w:rsidRPr="00BE20D8" w14:paraId="5C5255A6" w14:textId="77777777" w:rsidTr="00801A55">
        <w:trPr>
          <w:tblHeader/>
        </w:trPr>
        <w:tc>
          <w:tcPr>
            <w:tcW w:w="2835" w:type="dxa"/>
            <w:tcBorders>
              <w:bottom w:val="single" w:sz="4" w:space="0" w:color="auto"/>
            </w:tcBorders>
            <w:shd w:val="clear" w:color="auto" w:fill="9CC2E5" w:themeFill="accent1" w:themeFillTint="99"/>
          </w:tcPr>
          <w:p w14:paraId="7C7BCAB9" w14:textId="77777777" w:rsidR="001D32C3" w:rsidRPr="00BF2144" w:rsidRDefault="00860E17" w:rsidP="002A1192">
            <w:pPr>
              <w:rPr>
                <w:rFonts w:ascii="Arial" w:hAnsi="Arial" w:cs="Arial"/>
                <w:b/>
                <w:sz w:val="24"/>
                <w:szCs w:val="24"/>
              </w:rPr>
            </w:pPr>
            <w:r w:rsidRPr="00BF2144">
              <w:rPr>
                <w:rFonts w:ascii="Arial" w:hAnsi="Arial" w:cs="Arial"/>
                <w:b/>
                <w:sz w:val="24"/>
                <w:szCs w:val="24"/>
              </w:rPr>
              <w:lastRenderedPageBreak/>
              <w:t>Strategic Priority 4</w:t>
            </w:r>
            <w:r w:rsidR="00BE20D8" w:rsidRPr="00BF2144">
              <w:rPr>
                <w:rFonts w:ascii="Arial" w:hAnsi="Arial" w:cs="Arial"/>
                <w:b/>
                <w:sz w:val="24"/>
                <w:szCs w:val="24"/>
              </w:rPr>
              <w:t>: EARLY HELP</w:t>
            </w:r>
          </w:p>
        </w:tc>
        <w:tc>
          <w:tcPr>
            <w:tcW w:w="5954" w:type="dxa"/>
            <w:tcBorders>
              <w:bottom w:val="single" w:sz="4" w:space="0" w:color="auto"/>
            </w:tcBorders>
            <w:shd w:val="clear" w:color="auto" w:fill="9CC2E5" w:themeFill="accent1" w:themeFillTint="99"/>
          </w:tcPr>
          <w:p w14:paraId="341D1F9B" w14:textId="2D88690F" w:rsidR="001D32C3" w:rsidRPr="00BF2144" w:rsidRDefault="001D32C3" w:rsidP="007201BA">
            <w:pPr>
              <w:rPr>
                <w:rFonts w:ascii="Arial" w:hAnsi="Arial" w:cs="Arial"/>
                <w:b/>
                <w:sz w:val="24"/>
                <w:szCs w:val="24"/>
              </w:rPr>
            </w:pPr>
            <w:r w:rsidRPr="00BF2144">
              <w:rPr>
                <w:rFonts w:ascii="Arial" w:hAnsi="Arial" w:cs="Arial"/>
                <w:b/>
                <w:sz w:val="24"/>
                <w:szCs w:val="24"/>
              </w:rPr>
              <w:t xml:space="preserve">The early help services effectively identify needs and concerns relating to children and families, and services address these needs through effective planning and interventions to enable families to function effectively and children’s needs are met and they are supported to achieve their full potential.  </w:t>
            </w:r>
          </w:p>
        </w:tc>
      </w:tr>
      <w:tr w:rsidR="001D32C3" w:rsidRPr="00BE20D8" w14:paraId="764FAF5D" w14:textId="77777777" w:rsidTr="00801A55">
        <w:trPr>
          <w:trHeight w:val="567"/>
        </w:trPr>
        <w:tc>
          <w:tcPr>
            <w:tcW w:w="2835" w:type="dxa"/>
            <w:tcBorders>
              <w:top w:val="single" w:sz="4" w:space="0" w:color="auto"/>
              <w:bottom w:val="single" w:sz="4" w:space="0" w:color="auto"/>
            </w:tcBorders>
            <w:vAlign w:val="center"/>
          </w:tcPr>
          <w:p w14:paraId="5DACA110" w14:textId="77777777" w:rsidR="001D32C3" w:rsidRPr="00BE20D8" w:rsidRDefault="001D32C3" w:rsidP="00F05BAD">
            <w:pPr>
              <w:rPr>
                <w:rFonts w:ascii="Arial" w:hAnsi="Arial" w:cs="Arial"/>
                <w:b/>
                <w:sz w:val="24"/>
                <w:szCs w:val="24"/>
              </w:rPr>
            </w:pPr>
            <w:r w:rsidRPr="00BE20D8">
              <w:rPr>
                <w:rFonts w:ascii="Arial" w:hAnsi="Arial" w:cs="Arial"/>
                <w:b/>
                <w:sz w:val="24"/>
                <w:szCs w:val="24"/>
              </w:rPr>
              <w:br w:type="textWrapping" w:clear="all"/>
              <w:t>Policy and Practice sub group</w:t>
            </w:r>
          </w:p>
          <w:p w14:paraId="42ABC1E6" w14:textId="77777777" w:rsidR="001D32C3" w:rsidRPr="00BE20D8" w:rsidRDefault="001D32C3" w:rsidP="00F05BAD">
            <w:pPr>
              <w:rPr>
                <w:rFonts w:ascii="Arial" w:hAnsi="Arial" w:cs="Arial"/>
                <w:b/>
                <w:sz w:val="24"/>
                <w:szCs w:val="24"/>
              </w:rPr>
            </w:pPr>
          </w:p>
        </w:tc>
        <w:tc>
          <w:tcPr>
            <w:tcW w:w="5954" w:type="dxa"/>
            <w:tcBorders>
              <w:top w:val="single" w:sz="4" w:space="0" w:color="auto"/>
              <w:bottom w:val="single" w:sz="4" w:space="0" w:color="auto"/>
            </w:tcBorders>
            <w:shd w:val="clear" w:color="auto" w:fill="auto"/>
            <w:vAlign w:val="center"/>
          </w:tcPr>
          <w:p w14:paraId="523A5B49" w14:textId="77777777" w:rsidR="001D32C3" w:rsidRPr="00BE20D8" w:rsidRDefault="001D32C3" w:rsidP="00F05BAD">
            <w:pPr>
              <w:rPr>
                <w:rFonts w:ascii="Arial" w:hAnsi="Arial" w:cs="Arial"/>
                <w:sz w:val="24"/>
                <w:szCs w:val="24"/>
              </w:rPr>
            </w:pPr>
            <w:r w:rsidRPr="00BE20D8">
              <w:rPr>
                <w:rFonts w:ascii="Arial" w:hAnsi="Arial" w:cs="Arial"/>
                <w:sz w:val="24"/>
                <w:szCs w:val="24"/>
              </w:rPr>
              <w:t xml:space="preserve">Update of </w:t>
            </w:r>
            <w:r w:rsidR="009D2088" w:rsidRPr="00C352B4">
              <w:rPr>
                <w:rFonts w:ascii="Arial" w:hAnsi="Arial" w:cs="Arial"/>
                <w:sz w:val="24"/>
                <w:szCs w:val="24"/>
              </w:rPr>
              <w:t xml:space="preserve">multi-agency referral form </w:t>
            </w:r>
            <w:r w:rsidR="000D46F5" w:rsidRPr="00C352B4">
              <w:rPr>
                <w:rFonts w:ascii="Arial" w:hAnsi="Arial" w:cs="Arial"/>
                <w:sz w:val="24"/>
                <w:szCs w:val="24"/>
              </w:rPr>
              <w:t>(</w:t>
            </w:r>
            <w:r w:rsidRPr="00BE20D8">
              <w:rPr>
                <w:rFonts w:ascii="Arial" w:hAnsi="Arial" w:cs="Arial"/>
                <w:sz w:val="24"/>
                <w:szCs w:val="24"/>
              </w:rPr>
              <w:t>MARF</w:t>
            </w:r>
            <w:r w:rsidR="000D46F5">
              <w:rPr>
                <w:rFonts w:ascii="Arial" w:hAnsi="Arial" w:cs="Arial"/>
                <w:sz w:val="24"/>
                <w:szCs w:val="24"/>
              </w:rPr>
              <w:t>)</w:t>
            </w:r>
            <w:r w:rsidRPr="00BE20D8">
              <w:rPr>
                <w:rFonts w:ascii="Arial" w:hAnsi="Arial" w:cs="Arial"/>
                <w:sz w:val="24"/>
                <w:szCs w:val="24"/>
              </w:rPr>
              <w:t xml:space="preserve"> and Threshold guidance.</w:t>
            </w:r>
          </w:p>
          <w:p w14:paraId="23CCEB58" w14:textId="77777777" w:rsidR="00681841" w:rsidRDefault="00681841" w:rsidP="00F05BAD">
            <w:pPr>
              <w:rPr>
                <w:rFonts w:ascii="Arial" w:hAnsi="Arial" w:cs="Arial"/>
                <w:sz w:val="24"/>
                <w:szCs w:val="24"/>
              </w:rPr>
            </w:pPr>
          </w:p>
          <w:p w14:paraId="076D510F" w14:textId="7F814C3B" w:rsidR="001D32C3" w:rsidRPr="00BE20D8" w:rsidRDefault="001D32C3" w:rsidP="00F05BAD">
            <w:pPr>
              <w:rPr>
                <w:rFonts w:ascii="Arial" w:hAnsi="Arial" w:cs="Arial"/>
                <w:sz w:val="24"/>
                <w:szCs w:val="24"/>
              </w:rPr>
            </w:pPr>
            <w:r w:rsidRPr="00BE20D8">
              <w:rPr>
                <w:rFonts w:ascii="Arial" w:hAnsi="Arial" w:cs="Arial"/>
                <w:sz w:val="24"/>
                <w:szCs w:val="24"/>
              </w:rPr>
              <w:t xml:space="preserve">Particular regard should be given to how </w:t>
            </w:r>
            <w:r w:rsidR="00470FD2">
              <w:rPr>
                <w:rFonts w:ascii="Arial" w:hAnsi="Arial" w:cs="Arial"/>
                <w:sz w:val="24"/>
                <w:szCs w:val="24"/>
              </w:rPr>
              <w:t xml:space="preserve">the </w:t>
            </w:r>
            <w:r w:rsidR="000D46F5">
              <w:rPr>
                <w:rFonts w:ascii="Arial" w:hAnsi="Arial" w:cs="Arial"/>
                <w:sz w:val="24"/>
                <w:szCs w:val="24"/>
              </w:rPr>
              <w:t>H</w:t>
            </w:r>
            <w:r w:rsidRPr="00BE20D8">
              <w:rPr>
                <w:rFonts w:ascii="Arial" w:hAnsi="Arial" w:cs="Arial"/>
                <w:sz w:val="24"/>
                <w:szCs w:val="24"/>
              </w:rPr>
              <w:t>SCB procedures address certain vulnerabilities in relation to children and young people’s safety and well-being, for example children living with substance misuse, domestic abuse within the family</w:t>
            </w:r>
            <w:r w:rsidR="00470FD2">
              <w:rPr>
                <w:rFonts w:ascii="Arial" w:hAnsi="Arial" w:cs="Arial"/>
                <w:sz w:val="24"/>
                <w:szCs w:val="24"/>
              </w:rPr>
              <w:t xml:space="preserve"> and</w:t>
            </w:r>
            <w:r w:rsidRPr="00BE20D8">
              <w:rPr>
                <w:rFonts w:ascii="Arial" w:hAnsi="Arial" w:cs="Arial"/>
                <w:sz w:val="24"/>
                <w:szCs w:val="24"/>
              </w:rPr>
              <w:t xml:space="preserve"> children with disabilities</w:t>
            </w:r>
          </w:p>
          <w:p w14:paraId="07CB67DF" w14:textId="77777777" w:rsidR="001D32C3" w:rsidRPr="00BE20D8" w:rsidRDefault="001D32C3" w:rsidP="00F05BAD">
            <w:pPr>
              <w:rPr>
                <w:rFonts w:ascii="Arial" w:hAnsi="Arial" w:cs="Arial"/>
                <w:sz w:val="24"/>
                <w:szCs w:val="24"/>
              </w:rPr>
            </w:pPr>
          </w:p>
          <w:p w14:paraId="215C8B10" w14:textId="77777777" w:rsidR="001D32C3" w:rsidRPr="00BE20D8" w:rsidRDefault="001D32C3" w:rsidP="00F05BAD">
            <w:pPr>
              <w:rPr>
                <w:rFonts w:ascii="Arial" w:hAnsi="Arial" w:cs="Arial"/>
                <w:sz w:val="24"/>
                <w:szCs w:val="24"/>
              </w:rPr>
            </w:pPr>
            <w:r w:rsidRPr="00BE20D8">
              <w:rPr>
                <w:rFonts w:ascii="Arial" w:hAnsi="Arial" w:cs="Arial"/>
                <w:sz w:val="24"/>
                <w:szCs w:val="24"/>
              </w:rPr>
              <w:t>HSCB procedures support the early help strategy.</w:t>
            </w:r>
          </w:p>
        </w:tc>
      </w:tr>
      <w:tr w:rsidR="00F05BAD" w:rsidRPr="00BE20D8" w14:paraId="7D1F139A" w14:textId="77777777" w:rsidTr="00801A55">
        <w:trPr>
          <w:trHeight w:val="567"/>
        </w:trPr>
        <w:tc>
          <w:tcPr>
            <w:tcW w:w="2835" w:type="dxa"/>
            <w:tcBorders>
              <w:top w:val="single" w:sz="4" w:space="0" w:color="auto"/>
              <w:bottom w:val="single" w:sz="4" w:space="0" w:color="auto"/>
            </w:tcBorders>
            <w:vAlign w:val="center"/>
          </w:tcPr>
          <w:p w14:paraId="6A0778B8" w14:textId="77777777" w:rsidR="00F05BAD" w:rsidRPr="00BE20D8" w:rsidRDefault="001B0383" w:rsidP="00725DBC">
            <w:pPr>
              <w:rPr>
                <w:rFonts w:ascii="Arial" w:hAnsi="Arial" w:cs="Arial"/>
                <w:b/>
                <w:sz w:val="24"/>
                <w:szCs w:val="24"/>
              </w:rPr>
            </w:pPr>
            <w:r w:rsidRPr="00BE20D8">
              <w:rPr>
                <w:rFonts w:ascii="Arial" w:hAnsi="Arial" w:cs="Arial"/>
                <w:b/>
                <w:sz w:val="24"/>
                <w:szCs w:val="24"/>
              </w:rPr>
              <w:t xml:space="preserve">Progress </w:t>
            </w:r>
          </w:p>
        </w:tc>
        <w:tc>
          <w:tcPr>
            <w:tcW w:w="5954" w:type="dxa"/>
            <w:tcBorders>
              <w:top w:val="single" w:sz="4" w:space="0" w:color="auto"/>
              <w:bottom w:val="single" w:sz="4" w:space="0" w:color="auto"/>
            </w:tcBorders>
            <w:shd w:val="clear" w:color="auto" w:fill="auto"/>
            <w:vAlign w:val="center"/>
          </w:tcPr>
          <w:p w14:paraId="3BAF2773" w14:textId="77777777" w:rsidR="00395E77" w:rsidRDefault="00395E77" w:rsidP="00395E77">
            <w:pPr>
              <w:rPr>
                <w:rFonts w:ascii="Arial" w:hAnsi="Arial" w:cs="Arial"/>
                <w:sz w:val="24"/>
                <w:szCs w:val="24"/>
              </w:rPr>
            </w:pPr>
            <w:r>
              <w:rPr>
                <w:rFonts w:ascii="Arial" w:hAnsi="Arial" w:cs="Arial"/>
                <w:sz w:val="24"/>
                <w:szCs w:val="24"/>
              </w:rPr>
              <w:t>During 2019 t</w:t>
            </w:r>
            <w:r w:rsidRPr="00395E77">
              <w:rPr>
                <w:rFonts w:ascii="Arial" w:hAnsi="Arial" w:cs="Arial"/>
                <w:sz w:val="24"/>
                <w:szCs w:val="24"/>
              </w:rPr>
              <w:t>he Policy and Practice sub group refreshed the multi-agency referral form (MARF) and the Levels of Need</w:t>
            </w:r>
            <w:r w:rsidR="00564470">
              <w:rPr>
                <w:rFonts w:ascii="Arial" w:hAnsi="Arial" w:cs="Arial"/>
                <w:sz w:val="24"/>
                <w:szCs w:val="24"/>
              </w:rPr>
              <w:t xml:space="preserve"> </w:t>
            </w:r>
            <w:r w:rsidRPr="00395E77">
              <w:rPr>
                <w:rFonts w:ascii="Arial" w:hAnsi="Arial" w:cs="Arial"/>
                <w:sz w:val="24"/>
                <w:szCs w:val="24"/>
              </w:rPr>
              <w:t xml:space="preserve">/ Threshold guidance. </w:t>
            </w:r>
            <w:r>
              <w:rPr>
                <w:rFonts w:ascii="Arial" w:hAnsi="Arial" w:cs="Arial"/>
                <w:sz w:val="24"/>
                <w:szCs w:val="24"/>
              </w:rPr>
              <w:t>For referrals below level 4</w:t>
            </w:r>
            <w:r w:rsidR="000D46F5">
              <w:rPr>
                <w:rFonts w:ascii="Arial" w:hAnsi="Arial" w:cs="Arial"/>
                <w:sz w:val="24"/>
                <w:szCs w:val="24"/>
              </w:rPr>
              <w:t xml:space="preserve"> </w:t>
            </w:r>
            <w:r>
              <w:rPr>
                <w:rFonts w:ascii="Arial" w:hAnsi="Arial" w:cs="Arial"/>
                <w:sz w:val="24"/>
                <w:szCs w:val="24"/>
              </w:rPr>
              <w:t>/ 3 advice is given to consider completing an Early Help Assessment.</w:t>
            </w:r>
          </w:p>
          <w:p w14:paraId="4989433D" w14:textId="77777777" w:rsidR="00395E77" w:rsidRPr="00395E77" w:rsidRDefault="00395E77" w:rsidP="00395E77">
            <w:pPr>
              <w:rPr>
                <w:rFonts w:ascii="Arial" w:hAnsi="Arial" w:cs="Arial"/>
                <w:sz w:val="24"/>
                <w:szCs w:val="24"/>
              </w:rPr>
            </w:pPr>
          </w:p>
          <w:p w14:paraId="31E55A8C" w14:textId="77777777" w:rsidR="00F05BAD" w:rsidRDefault="00395E77" w:rsidP="00395E77">
            <w:pPr>
              <w:rPr>
                <w:rFonts w:ascii="Arial" w:hAnsi="Arial" w:cs="Arial"/>
                <w:sz w:val="24"/>
                <w:szCs w:val="24"/>
              </w:rPr>
            </w:pPr>
            <w:r>
              <w:rPr>
                <w:rFonts w:ascii="Arial" w:hAnsi="Arial" w:cs="Arial"/>
                <w:sz w:val="24"/>
                <w:szCs w:val="24"/>
              </w:rPr>
              <w:t>In</w:t>
            </w:r>
            <w:r w:rsidRPr="00395E77">
              <w:rPr>
                <w:rFonts w:ascii="Arial" w:hAnsi="Arial" w:cs="Arial"/>
                <w:sz w:val="24"/>
                <w:szCs w:val="24"/>
              </w:rPr>
              <w:t xml:space="preserve"> 2019, alongside Herefordshire Council colleagues, the </w:t>
            </w:r>
            <w:r w:rsidR="004760C7">
              <w:rPr>
                <w:rFonts w:ascii="Arial" w:hAnsi="Arial" w:cs="Arial"/>
                <w:sz w:val="24"/>
                <w:szCs w:val="24"/>
              </w:rPr>
              <w:t>S</w:t>
            </w:r>
            <w:r w:rsidRPr="00395E77">
              <w:rPr>
                <w:rFonts w:ascii="Arial" w:hAnsi="Arial" w:cs="Arial"/>
                <w:sz w:val="24"/>
                <w:szCs w:val="24"/>
              </w:rPr>
              <w:t xml:space="preserve">afeguarding </w:t>
            </w:r>
            <w:r w:rsidR="004760C7">
              <w:rPr>
                <w:rFonts w:ascii="Arial" w:hAnsi="Arial" w:cs="Arial"/>
                <w:sz w:val="24"/>
                <w:szCs w:val="24"/>
              </w:rPr>
              <w:t>C</w:t>
            </w:r>
            <w:r w:rsidRPr="00395E77">
              <w:rPr>
                <w:rFonts w:ascii="Arial" w:hAnsi="Arial" w:cs="Arial"/>
                <w:sz w:val="24"/>
                <w:szCs w:val="24"/>
              </w:rPr>
              <w:t xml:space="preserve">hildren </w:t>
            </w:r>
            <w:r w:rsidR="004760C7">
              <w:rPr>
                <w:rFonts w:ascii="Arial" w:hAnsi="Arial" w:cs="Arial"/>
                <w:sz w:val="24"/>
                <w:szCs w:val="24"/>
              </w:rPr>
              <w:t>P</w:t>
            </w:r>
            <w:r w:rsidRPr="00395E77">
              <w:rPr>
                <w:rFonts w:ascii="Arial" w:hAnsi="Arial" w:cs="Arial"/>
                <w:sz w:val="24"/>
                <w:szCs w:val="24"/>
              </w:rPr>
              <w:t xml:space="preserve">artnership launched the Early Help Assessment and </w:t>
            </w:r>
            <w:r>
              <w:rPr>
                <w:rFonts w:ascii="Arial" w:hAnsi="Arial" w:cs="Arial"/>
                <w:sz w:val="24"/>
                <w:szCs w:val="24"/>
              </w:rPr>
              <w:t>associated guidance. The Herefordshire Council Early Help Team provide training on how to complete an EHA.</w:t>
            </w:r>
          </w:p>
          <w:p w14:paraId="46CF691A" w14:textId="77777777" w:rsidR="00A77DAE" w:rsidRDefault="00A77DAE" w:rsidP="00395E77">
            <w:pPr>
              <w:rPr>
                <w:rFonts w:ascii="Arial" w:hAnsi="Arial" w:cs="Arial"/>
                <w:sz w:val="24"/>
                <w:szCs w:val="24"/>
              </w:rPr>
            </w:pPr>
          </w:p>
          <w:p w14:paraId="1DFFE5C9" w14:textId="77777777" w:rsidR="00A77DAE" w:rsidRPr="00BE20D8" w:rsidRDefault="00A77DAE" w:rsidP="00A77DAE">
            <w:pPr>
              <w:rPr>
                <w:rFonts w:ascii="Arial" w:hAnsi="Arial" w:cs="Arial"/>
                <w:sz w:val="24"/>
                <w:szCs w:val="24"/>
              </w:rPr>
            </w:pPr>
            <w:r>
              <w:rPr>
                <w:rFonts w:ascii="Arial" w:hAnsi="Arial" w:cs="Arial"/>
                <w:sz w:val="24"/>
                <w:szCs w:val="24"/>
              </w:rPr>
              <w:t xml:space="preserve">Work is required for the next 12 months to appraise </w:t>
            </w:r>
            <w:r w:rsidR="00033C8C">
              <w:rPr>
                <w:rFonts w:ascii="Arial" w:hAnsi="Arial" w:cs="Arial"/>
                <w:sz w:val="24"/>
                <w:szCs w:val="24"/>
              </w:rPr>
              <w:t>the effectiveness of the EHA and early help support for those with additional vulnerabilities.</w:t>
            </w:r>
          </w:p>
        </w:tc>
      </w:tr>
      <w:tr w:rsidR="001D32C3" w:rsidRPr="00BE20D8" w14:paraId="1D4AC08C" w14:textId="77777777" w:rsidTr="00801A55">
        <w:trPr>
          <w:trHeight w:val="567"/>
        </w:trPr>
        <w:tc>
          <w:tcPr>
            <w:tcW w:w="2835" w:type="dxa"/>
            <w:tcBorders>
              <w:top w:val="single" w:sz="4" w:space="0" w:color="auto"/>
              <w:bottom w:val="single" w:sz="4" w:space="0" w:color="auto"/>
            </w:tcBorders>
            <w:vAlign w:val="center"/>
          </w:tcPr>
          <w:p w14:paraId="2C3FF501" w14:textId="77777777" w:rsidR="001D32C3" w:rsidRPr="00BE20D8" w:rsidRDefault="00860E17" w:rsidP="00F05BAD">
            <w:pPr>
              <w:rPr>
                <w:rFonts w:ascii="Arial" w:hAnsi="Arial" w:cs="Arial"/>
                <w:b/>
                <w:sz w:val="24"/>
                <w:szCs w:val="24"/>
              </w:rPr>
            </w:pPr>
            <w:r w:rsidRPr="00BE20D8">
              <w:rPr>
                <w:rFonts w:ascii="Arial" w:hAnsi="Arial" w:cs="Arial"/>
                <w:b/>
                <w:sz w:val="24"/>
                <w:szCs w:val="24"/>
              </w:rPr>
              <w:t>Communications</w:t>
            </w:r>
          </w:p>
        </w:tc>
        <w:tc>
          <w:tcPr>
            <w:tcW w:w="5954" w:type="dxa"/>
            <w:tcBorders>
              <w:top w:val="single" w:sz="4" w:space="0" w:color="auto"/>
              <w:bottom w:val="single" w:sz="4" w:space="0" w:color="auto"/>
            </w:tcBorders>
            <w:shd w:val="clear" w:color="auto" w:fill="auto"/>
            <w:vAlign w:val="center"/>
          </w:tcPr>
          <w:p w14:paraId="2CA6FD28" w14:textId="77777777" w:rsidR="001D32C3" w:rsidRPr="00BE20D8" w:rsidRDefault="001D32C3" w:rsidP="00F05BAD">
            <w:pPr>
              <w:rPr>
                <w:rFonts w:ascii="Arial" w:hAnsi="Arial" w:cs="Arial"/>
                <w:sz w:val="24"/>
                <w:szCs w:val="24"/>
              </w:rPr>
            </w:pPr>
            <w:r w:rsidRPr="00BE20D8">
              <w:rPr>
                <w:rFonts w:ascii="Arial" w:hAnsi="Arial" w:cs="Arial"/>
                <w:sz w:val="24"/>
                <w:szCs w:val="24"/>
              </w:rPr>
              <w:t xml:space="preserve">Raise awareness of early help support available and appropriate referral routes.  </w:t>
            </w:r>
          </w:p>
        </w:tc>
      </w:tr>
      <w:tr w:rsidR="00F05BAD" w:rsidRPr="00BE20D8" w14:paraId="014B2929" w14:textId="77777777" w:rsidTr="00801A55">
        <w:trPr>
          <w:trHeight w:val="567"/>
        </w:trPr>
        <w:tc>
          <w:tcPr>
            <w:tcW w:w="2835" w:type="dxa"/>
            <w:tcBorders>
              <w:top w:val="single" w:sz="4" w:space="0" w:color="auto"/>
              <w:bottom w:val="single" w:sz="4" w:space="0" w:color="auto"/>
            </w:tcBorders>
            <w:vAlign w:val="center"/>
          </w:tcPr>
          <w:p w14:paraId="57C98C9B" w14:textId="77777777" w:rsidR="00F05BAD" w:rsidRPr="00BE20D8" w:rsidRDefault="001B0383" w:rsidP="00725DBC">
            <w:pPr>
              <w:rPr>
                <w:rFonts w:ascii="Arial" w:hAnsi="Arial" w:cs="Arial"/>
                <w:b/>
                <w:sz w:val="24"/>
                <w:szCs w:val="24"/>
              </w:rPr>
            </w:pPr>
            <w:r w:rsidRPr="00BE20D8">
              <w:rPr>
                <w:rFonts w:ascii="Arial" w:hAnsi="Arial" w:cs="Arial"/>
                <w:b/>
                <w:sz w:val="24"/>
                <w:szCs w:val="24"/>
              </w:rPr>
              <w:t xml:space="preserve">Progress </w:t>
            </w:r>
          </w:p>
        </w:tc>
        <w:tc>
          <w:tcPr>
            <w:tcW w:w="5954" w:type="dxa"/>
            <w:tcBorders>
              <w:top w:val="single" w:sz="4" w:space="0" w:color="auto"/>
              <w:bottom w:val="single" w:sz="4" w:space="0" w:color="auto"/>
            </w:tcBorders>
            <w:shd w:val="clear" w:color="auto" w:fill="auto"/>
            <w:vAlign w:val="center"/>
          </w:tcPr>
          <w:p w14:paraId="6A23F6AA" w14:textId="77777777" w:rsidR="003D0789" w:rsidRDefault="003D0789" w:rsidP="00F05BAD">
            <w:pPr>
              <w:rPr>
                <w:rFonts w:ascii="Arial" w:hAnsi="Arial" w:cs="Arial"/>
                <w:sz w:val="24"/>
                <w:szCs w:val="24"/>
              </w:rPr>
            </w:pPr>
            <w:r>
              <w:rPr>
                <w:rFonts w:ascii="Arial" w:hAnsi="Arial" w:cs="Arial"/>
                <w:sz w:val="24"/>
                <w:szCs w:val="24"/>
              </w:rPr>
              <w:t xml:space="preserve">The information about early help has been updated on the council website and it is now more visible i.e. the number of tiles required to go through to access the information is less. </w:t>
            </w:r>
          </w:p>
          <w:p w14:paraId="00BAC83B" w14:textId="77777777" w:rsidR="00681841" w:rsidRDefault="00681841" w:rsidP="00F05BAD">
            <w:pPr>
              <w:rPr>
                <w:rFonts w:ascii="Arial" w:hAnsi="Arial" w:cs="Arial"/>
                <w:sz w:val="24"/>
                <w:szCs w:val="24"/>
              </w:rPr>
            </w:pPr>
          </w:p>
          <w:p w14:paraId="52BFDDFC" w14:textId="0090F2A6" w:rsidR="00681841" w:rsidRDefault="003D0789" w:rsidP="003D0789">
            <w:pPr>
              <w:rPr>
                <w:rFonts w:ascii="Arial" w:hAnsi="Arial" w:cs="Arial"/>
                <w:sz w:val="24"/>
                <w:szCs w:val="24"/>
              </w:rPr>
            </w:pPr>
            <w:r>
              <w:rPr>
                <w:rFonts w:ascii="Arial" w:hAnsi="Arial" w:cs="Arial"/>
                <w:sz w:val="24"/>
                <w:szCs w:val="24"/>
              </w:rPr>
              <w:t>WISH – Wellbeing, Information &amp; Signposting Herefordshire website.  Resource has been put into improving the quality and amount of information for children, young people and their families on WISH.  This is the place families are signposted to help themselves and address their own needs.</w:t>
            </w:r>
          </w:p>
          <w:p w14:paraId="53B9746A" w14:textId="77777777" w:rsidR="00EF1B9C" w:rsidRDefault="00EF1B9C" w:rsidP="003D0789">
            <w:pPr>
              <w:rPr>
                <w:rFonts w:ascii="Arial" w:hAnsi="Arial" w:cs="Arial"/>
                <w:sz w:val="24"/>
                <w:szCs w:val="24"/>
              </w:rPr>
            </w:pPr>
          </w:p>
          <w:p w14:paraId="25B3E454" w14:textId="77777777" w:rsidR="003D0789" w:rsidRPr="00BE20D8" w:rsidRDefault="003D0789" w:rsidP="003D0789">
            <w:pPr>
              <w:rPr>
                <w:rFonts w:ascii="Arial" w:hAnsi="Arial" w:cs="Arial"/>
                <w:sz w:val="24"/>
                <w:szCs w:val="24"/>
              </w:rPr>
            </w:pPr>
            <w:r>
              <w:rPr>
                <w:rFonts w:ascii="Arial" w:hAnsi="Arial" w:cs="Arial"/>
                <w:sz w:val="24"/>
                <w:szCs w:val="24"/>
              </w:rPr>
              <w:t xml:space="preserve">Early Help business cards have been produced for the Police (accompanied with training), to hand out to families.  The cards have information and the contact </w:t>
            </w:r>
            <w:r>
              <w:rPr>
                <w:rFonts w:ascii="Arial" w:hAnsi="Arial" w:cs="Arial"/>
                <w:sz w:val="24"/>
                <w:szCs w:val="24"/>
              </w:rPr>
              <w:lastRenderedPageBreak/>
              <w:t xml:space="preserve">details of the early help service to access information, advice and guidance or support.  </w:t>
            </w:r>
          </w:p>
        </w:tc>
      </w:tr>
      <w:tr w:rsidR="001D32C3" w:rsidRPr="00BE20D8" w14:paraId="17D7FB3D" w14:textId="77777777" w:rsidTr="00801A55">
        <w:trPr>
          <w:trHeight w:val="567"/>
        </w:trPr>
        <w:tc>
          <w:tcPr>
            <w:tcW w:w="2835" w:type="dxa"/>
            <w:tcBorders>
              <w:top w:val="single" w:sz="4" w:space="0" w:color="auto"/>
              <w:bottom w:val="single" w:sz="4" w:space="0" w:color="auto"/>
            </w:tcBorders>
            <w:vAlign w:val="center"/>
          </w:tcPr>
          <w:p w14:paraId="3B76B7AD" w14:textId="77777777" w:rsidR="001D32C3" w:rsidRPr="00BE20D8" w:rsidRDefault="001D32C3" w:rsidP="00F05BAD">
            <w:pPr>
              <w:rPr>
                <w:rFonts w:ascii="Arial" w:hAnsi="Arial" w:cs="Arial"/>
                <w:b/>
                <w:sz w:val="24"/>
                <w:szCs w:val="24"/>
              </w:rPr>
            </w:pPr>
            <w:r w:rsidRPr="00BE20D8">
              <w:rPr>
                <w:rFonts w:ascii="Arial" w:hAnsi="Arial" w:cs="Arial"/>
                <w:b/>
                <w:sz w:val="24"/>
                <w:szCs w:val="24"/>
              </w:rPr>
              <w:lastRenderedPageBreak/>
              <w:t>Child  Exploitation and Missing sub group</w:t>
            </w:r>
          </w:p>
        </w:tc>
        <w:tc>
          <w:tcPr>
            <w:tcW w:w="5954" w:type="dxa"/>
            <w:tcBorders>
              <w:top w:val="single" w:sz="4" w:space="0" w:color="auto"/>
              <w:bottom w:val="single" w:sz="4" w:space="0" w:color="auto"/>
            </w:tcBorders>
            <w:vAlign w:val="center"/>
          </w:tcPr>
          <w:p w14:paraId="54714103" w14:textId="77777777" w:rsidR="001D32C3" w:rsidRPr="00BE20D8" w:rsidRDefault="001D32C3" w:rsidP="00F05BAD">
            <w:pPr>
              <w:rPr>
                <w:rFonts w:ascii="Arial" w:hAnsi="Arial" w:cs="Arial"/>
                <w:sz w:val="24"/>
                <w:szCs w:val="24"/>
              </w:rPr>
            </w:pPr>
            <w:r w:rsidRPr="00BE20D8">
              <w:rPr>
                <w:rFonts w:ascii="Arial" w:hAnsi="Arial" w:cs="Arial"/>
                <w:sz w:val="24"/>
                <w:szCs w:val="24"/>
              </w:rPr>
              <w:t>Cases where ea</w:t>
            </w:r>
            <w:r w:rsidR="00CA3F65">
              <w:rPr>
                <w:rFonts w:ascii="Arial" w:hAnsi="Arial" w:cs="Arial"/>
                <w:sz w:val="24"/>
                <w:szCs w:val="24"/>
              </w:rPr>
              <w:t>rly identification of risk of C</w:t>
            </w:r>
            <w:r w:rsidRPr="00BE20D8">
              <w:rPr>
                <w:rFonts w:ascii="Arial" w:hAnsi="Arial" w:cs="Arial"/>
                <w:sz w:val="24"/>
                <w:szCs w:val="24"/>
              </w:rPr>
              <w:t>E is being identified by Early Help and responded to appropriately.</w:t>
            </w:r>
          </w:p>
        </w:tc>
      </w:tr>
      <w:tr w:rsidR="00F05BAD" w:rsidRPr="00BE20D8" w14:paraId="6D2D1C16" w14:textId="77777777" w:rsidTr="00801A55">
        <w:trPr>
          <w:trHeight w:val="567"/>
        </w:trPr>
        <w:tc>
          <w:tcPr>
            <w:tcW w:w="2835" w:type="dxa"/>
            <w:tcBorders>
              <w:top w:val="single" w:sz="4" w:space="0" w:color="auto"/>
              <w:bottom w:val="single" w:sz="4" w:space="0" w:color="auto"/>
            </w:tcBorders>
            <w:vAlign w:val="center"/>
          </w:tcPr>
          <w:p w14:paraId="53CE2342" w14:textId="77777777" w:rsidR="00F05BAD" w:rsidRPr="00BE20D8" w:rsidRDefault="001B0383" w:rsidP="00725DBC">
            <w:pPr>
              <w:rPr>
                <w:rFonts w:ascii="Arial" w:hAnsi="Arial" w:cs="Arial"/>
                <w:b/>
                <w:sz w:val="24"/>
                <w:szCs w:val="24"/>
              </w:rPr>
            </w:pPr>
            <w:r w:rsidRPr="00BE20D8">
              <w:rPr>
                <w:rFonts w:ascii="Arial" w:hAnsi="Arial" w:cs="Arial"/>
                <w:b/>
                <w:sz w:val="24"/>
                <w:szCs w:val="24"/>
              </w:rPr>
              <w:t>Progress</w:t>
            </w:r>
          </w:p>
        </w:tc>
        <w:tc>
          <w:tcPr>
            <w:tcW w:w="5954" w:type="dxa"/>
            <w:tcBorders>
              <w:top w:val="single" w:sz="4" w:space="0" w:color="auto"/>
              <w:bottom w:val="single" w:sz="4" w:space="0" w:color="auto"/>
            </w:tcBorders>
            <w:vAlign w:val="center"/>
          </w:tcPr>
          <w:p w14:paraId="262B7B7C" w14:textId="77777777" w:rsidR="00F05BAD" w:rsidRPr="00BE20D8" w:rsidRDefault="000F35AF" w:rsidP="00F05BAD">
            <w:pPr>
              <w:rPr>
                <w:rFonts w:ascii="Arial" w:hAnsi="Arial" w:cs="Arial"/>
                <w:sz w:val="24"/>
                <w:szCs w:val="24"/>
              </w:rPr>
            </w:pPr>
            <w:r>
              <w:rPr>
                <w:rFonts w:ascii="Arial" w:hAnsi="Arial" w:cs="Arial"/>
                <w:sz w:val="24"/>
                <w:szCs w:val="24"/>
              </w:rPr>
              <w:t>Early help shares intelligence at the group and gives advice and guidance of the services available through early help to the group.  There</w:t>
            </w:r>
            <w:r w:rsidR="00A81648">
              <w:rPr>
                <w:rFonts w:ascii="Arial" w:hAnsi="Arial" w:cs="Arial"/>
                <w:sz w:val="24"/>
                <w:szCs w:val="24"/>
              </w:rPr>
              <w:t xml:space="preserve"> are currently 40</w:t>
            </w:r>
            <w:r>
              <w:rPr>
                <w:rFonts w:ascii="Arial" w:hAnsi="Arial" w:cs="Arial"/>
                <w:sz w:val="24"/>
                <w:szCs w:val="24"/>
              </w:rPr>
              <w:t xml:space="preserve"> </w:t>
            </w:r>
            <w:r w:rsidR="00AE425E">
              <w:rPr>
                <w:rFonts w:ascii="Arial" w:hAnsi="Arial" w:cs="Arial"/>
                <w:sz w:val="24"/>
                <w:szCs w:val="24"/>
              </w:rPr>
              <w:t>active early help cases where C</w:t>
            </w:r>
            <w:r>
              <w:rPr>
                <w:rFonts w:ascii="Arial" w:hAnsi="Arial" w:cs="Arial"/>
                <w:sz w:val="24"/>
                <w:szCs w:val="24"/>
              </w:rPr>
              <w:t xml:space="preserve">E has been identified.  </w:t>
            </w:r>
          </w:p>
        </w:tc>
      </w:tr>
      <w:tr w:rsidR="001D32C3" w:rsidRPr="00BE20D8" w14:paraId="1C8B8CD2" w14:textId="77777777" w:rsidTr="00801A55">
        <w:trPr>
          <w:trHeight w:val="567"/>
        </w:trPr>
        <w:tc>
          <w:tcPr>
            <w:tcW w:w="2835" w:type="dxa"/>
            <w:tcBorders>
              <w:top w:val="single" w:sz="4" w:space="0" w:color="auto"/>
              <w:bottom w:val="single" w:sz="4" w:space="0" w:color="auto"/>
            </w:tcBorders>
            <w:vAlign w:val="center"/>
          </w:tcPr>
          <w:p w14:paraId="769B623D" w14:textId="77777777" w:rsidR="001D32C3" w:rsidRPr="00BE20D8" w:rsidRDefault="001D32C3" w:rsidP="00F05BAD">
            <w:pPr>
              <w:rPr>
                <w:rFonts w:ascii="Arial" w:hAnsi="Arial" w:cs="Arial"/>
                <w:b/>
                <w:sz w:val="24"/>
                <w:szCs w:val="24"/>
              </w:rPr>
            </w:pPr>
            <w:r w:rsidRPr="00BE20D8">
              <w:rPr>
                <w:rFonts w:ascii="Arial" w:hAnsi="Arial" w:cs="Arial"/>
                <w:b/>
                <w:sz w:val="24"/>
                <w:szCs w:val="24"/>
              </w:rPr>
              <w:t>Training and Workforce</w:t>
            </w:r>
          </w:p>
          <w:p w14:paraId="4214ADE1" w14:textId="77777777" w:rsidR="001D32C3" w:rsidRPr="00BE20D8" w:rsidRDefault="001D32C3" w:rsidP="00F05BAD">
            <w:pPr>
              <w:rPr>
                <w:rFonts w:ascii="Arial" w:hAnsi="Arial" w:cs="Arial"/>
                <w:b/>
                <w:sz w:val="24"/>
                <w:szCs w:val="24"/>
              </w:rPr>
            </w:pPr>
            <w:r w:rsidRPr="00BE20D8">
              <w:rPr>
                <w:rFonts w:ascii="Arial" w:hAnsi="Arial" w:cs="Arial"/>
                <w:b/>
                <w:sz w:val="24"/>
                <w:szCs w:val="24"/>
              </w:rPr>
              <w:t>Development sub group</w:t>
            </w:r>
          </w:p>
        </w:tc>
        <w:tc>
          <w:tcPr>
            <w:tcW w:w="5954" w:type="dxa"/>
            <w:tcBorders>
              <w:top w:val="single" w:sz="4" w:space="0" w:color="auto"/>
              <w:bottom w:val="single" w:sz="4" w:space="0" w:color="auto"/>
            </w:tcBorders>
            <w:shd w:val="clear" w:color="auto" w:fill="auto"/>
            <w:vAlign w:val="center"/>
          </w:tcPr>
          <w:p w14:paraId="2E5F63FC" w14:textId="77777777" w:rsidR="001D32C3" w:rsidRPr="00BE20D8" w:rsidRDefault="001D32C3" w:rsidP="00F05BAD">
            <w:pPr>
              <w:rPr>
                <w:rFonts w:ascii="Arial" w:hAnsi="Arial" w:cs="Arial"/>
                <w:sz w:val="24"/>
                <w:szCs w:val="24"/>
              </w:rPr>
            </w:pPr>
            <w:r w:rsidRPr="00BE20D8">
              <w:rPr>
                <w:rFonts w:ascii="Arial" w:hAnsi="Arial" w:cs="Arial"/>
                <w:sz w:val="24"/>
                <w:szCs w:val="24"/>
              </w:rPr>
              <w:t>Continue to ensure that Early Help Practitioners attend HSCB multi-agency safeguarding training.</w:t>
            </w:r>
          </w:p>
        </w:tc>
      </w:tr>
      <w:tr w:rsidR="00F05BAD" w:rsidRPr="00BE20D8" w14:paraId="1551D50F" w14:textId="77777777" w:rsidTr="00801A55">
        <w:trPr>
          <w:trHeight w:val="567"/>
        </w:trPr>
        <w:tc>
          <w:tcPr>
            <w:tcW w:w="2835" w:type="dxa"/>
            <w:tcBorders>
              <w:top w:val="single" w:sz="4" w:space="0" w:color="auto"/>
              <w:bottom w:val="single" w:sz="4" w:space="0" w:color="auto"/>
            </w:tcBorders>
            <w:vAlign w:val="center"/>
          </w:tcPr>
          <w:p w14:paraId="30A618B3" w14:textId="77777777" w:rsidR="00F05BAD" w:rsidRPr="00BE20D8" w:rsidRDefault="001B0383" w:rsidP="00725DBC">
            <w:pPr>
              <w:rPr>
                <w:rFonts w:ascii="Arial" w:hAnsi="Arial" w:cs="Arial"/>
                <w:b/>
                <w:sz w:val="24"/>
                <w:szCs w:val="24"/>
              </w:rPr>
            </w:pPr>
            <w:r w:rsidRPr="00BE20D8">
              <w:rPr>
                <w:rFonts w:ascii="Arial" w:hAnsi="Arial" w:cs="Arial"/>
                <w:b/>
                <w:sz w:val="24"/>
                <w:szCs w:val="24"/>
              </w:rPr>
              <w:t xml:space="preserve">Progress </w:t>
            </w:r>
          </w:p>
        </w:tc>
        <w:tc>
          <w:tcPr>
            <w:tcW w:w="5954" w:type="dxa"/>
            <w:tcBorders>
              <w:top w:val="single" w:sz="4" w:space="0" w:color="auto"/>
              <w:bottom w:val="single" w:sz="4" w:space="0" w:color="auto"/>
            </w:tcBorders>
            <w:shd w:val="clear" w:color="auto" w:fill="auto"/>
            <w:vAlign w:val="center"/>
          </w:tcPr>
          <w:p w14:paraId="6F0E5EA5" w14:textId="77777777" w:rsidR="00F05BAD" w:rsidRPr="00BE20D8" w:rsidRDefault="005B03B6" w:rsidP="00F05BAD">
            <w:pPr>
              <w:rPr>
                <w:rFonts w:ascii="Arial" w:hAnsi="Arial" w:cs="Arial"/>
                <w:sz w:val="24"/>
                <w:szCs w:val="24"/>
              </w:rPr>
            </w:pPr>
            <w:r>
              <w:rPr>
                <w:rFonts w:ascii="Arial" w:hAnsi="Arial" w:cs="Arial"/>
                <w:sz w:val="24"/>
                <w:szCs w:val="24"/>
              </w:rPr>
              <w:t>Early Help Practitioners have the opportunity to attend multi-agency safeguarding training.</w:t>
            </w:r>
          </w:p>
        </w:tc>
      </w:tr>
      <w:tr w:rsidR="001D32C3" w:rsidRPr="00BE20D8" w14:paraId="03B1BAB5" w14:textId="77777777" w:rsidTr="00801A55">
        <w:trPr>
          <w:trHeight w:val="567"/>
        </w:trPr>
        <w:tc>
          <w:tcPr>
            <w:tcW w:w="2835" w:type="dxa"/>
            <w:tcBorders>
              <w:top w:val="single" w:sz="4" w:space="0" w:color="auto"/>
              <w:bottom w:val="single" w:sz="4" w:space="0" w:color="auto"/>
            </w:tcBorders>
            <w:vAlign w:val="center"/>
          </w:tcPr>
          <w:p w14:paraId="7F675053" w14:textId="77777777" w:rsidR="001D32C3" w:rsidRPr="00BE20D8" w:rsidRDefault="001D32C3" w:rsidP="00F05BAD">
            <w:pPr>
              <w:rPr>
                <w:rFonts w:ascii="Arial" w:hAnsi="Arial" w:cs="Arial"/>
                <w:b/>
                <w:sz w:val="24"/>
                <w:szCs w:val="24"/>
              </w:rPr>
            </w:pPr>
            <w:r w:rsidRPr="00BE20D8">
              <w:rPr>
                <w:rFonts w:ascii="Arial" w:hAnsi="Arial" w:cs="Arial"/>
                <w:b/>
                <w:sz w:val="24"/>
                <w:szCs w:val="24"/>
              </w:rPr>
              <w:t>Performance and Audit sub group</w:t>
            </w:r>
          </w:p>
        </w:tc>
        <w:tc>
          <w:tcPr>
            <w:tcW w:w="5954" w:type="dxa"/>
            <w:tcBorders>
              <w:top w:val="single" w:sz="4" w:space="0" w:color="auto"/>
              <w:bottom w:val="single" w:sz="4" w:space="0" w:color="auto"/>
            </w:tcBorders>
            <w:shd w:val="clear" w:color="auto" w:fill="auto"/>
            <w:vAlign w:val="center"/>
          </w:tcPr>
          <w:p w14:paraId="398182FA" w14:textId="77777777" w:rsidR="001D32C3" w:rsidRPr="00BE20D8" w:rsidRDefault="004E18EF" w:rsidP="00F05BAD">
            <w:pPr>
              <w:rPr>
                <w:rFonts w:ascii="Arial" w:hAnsi="Arial" w:cs="Arial"/>
                <w:sz w:val="24"/>
                <w:szCs w:val="24"/>
              </w:rPr>
            </w:pPr>
            <w:r w:rsidRPr="00BE20D8">
              <w:rPr>
                <w:rFonts w:ascii="Arial" w:hAnsi="Arial" w:cs="Arial"/>
                <w:sz w:val="24"/>
                <w:szCs w:val="24"/>
              </w:rPr>
              <w:t>Undertake</w:t>
            </w:r>
            <w:r w:rsidR="001D32C3" w:rsidRPr="00BE20D8">
              <w:rPr>
                <w:rFonts w:ascii="Arial" w:hAnsi="Arial" w:cs="Arial"/>
                <w:sz w:val="24"/>
                <w:szCs w:val="24"/>
              </w:rPr>
              <w:t xml:space="preserve"> multi-agency case audit whilst this remains a priority of the Board.</w:t>
            </w:r>
          </w:p>
          <w:p w14:paraId="388A905B" w14:textId="77777777" w:rsidR="001D32C3" w:rsidRPr="00BE20D8" w:rsidRDefault="001D32C3" w:rsidP="00F05BAD">
            <w:pPr>
              <w:rPr>
                <w:rFonts w:ascii="Arial" w:hAnsi="Arial" w:cs="Arial"/>
                <w:sz w:val="24"/>
                <w:szCs w:val="24"/>
              </w:rPr>
            </w:pPr>
          </w:p>
          <w:p w14:paraId="36D0BD3D" w14:textId="77777777" w:rsidR="001D32C3" w:rsidRPr="00BE20D8" w:rsidRDefault="001D32C3" w:rsidP="00F05BAD">
            <w:pPr>
              <w:rPr>
                <w:rFonts w:ascii="Arial" w:hAnsi="Arial" w:cs="Arial"/>
                <w:sz w:val="24"/>
                <w:szCs w:val="24"/>
              </w:rPr>
            </w:pPr>
            <w:r w:rsidRPr="00BE20D8">
              <w:rPr>
                <w:rFonts w:ascii="Arial" w:hAnsi="Arial" w:cs="Arial"/>
                <w:sz w:val="24"/>
                <w:szCs w:val="24"/>
              </w:rPr>
              <w:t>Early help services are recogni</w:t>
            </w:r>
            <w:r w:rsidR="00D865FD" w:rsidRPr="00BE20D8">
              <w:rPr>
                <w:rFonts w:ascii="Arial" w:hAnsi="Arial" w:cs="Arial"/>
                <w:sz w:val="24"/>
                <w:szCs w:val="24"/>
              </w:rPr>
              <w:t>s</w:t>
            </w:r>
            <w:r w:rsidRPr="00BE20D8">
              <w:rPr>
                <w:rFonts w:ascii="Arial" w:hAnsi="Arial" w:cs="Arial"/>
                <w:sz w:val="24"/>
                <w:szCs w:val="24"/>
              </w:rPr>
              <w:t>ing and responding to early safeguarding concerns, reducing the risk of children</w:t>
            </w:r>
            <w:r w:rsidR="00EE4BEC" w:rsidRPr="00BE20D8">
              <w:rPr>
                <w:rFonts w:ascii="Arial" w:hAnsi="Arial" w:cs="Arial"/>
                <w:sz w:val="24"/>
                <w:szCs w:val="24"/>
              </w:rPr>
              <w:t xml:space="preserve"> s</w:t>
            </w:r>
            <w:r w:rsidRPr="00BE20D8">
              <w:rPr>
                <w:rFonts w:ascii="Arial" w:hAnsi="Arial" w:cs="Arial"/>
                <w:sz w:val="24"/>
                <w:szCs w:val="24"/>
              </w:rPr>
              <w:t>uffering significant harm.</w:t>
            </w:r>
          </w:p>
          <w:p w14:paraId="00F8A043" w14:textId="77777777" w:rsidR="001D32C3" w:rsidRPr="00BE20D8" w:rsidRDefault="001D32C3" w:rsidP="00F05BAD">
            <w:pPr>
              <w:rPr>
                <w:rFonts w:ascii="Arial" w:hAnsi="Arial" w:cs="Arial"/>
                <w:sz w:val="24"/>
                <w:szCs w:val="24"/>
              </w:rPr>
            </w:pPr>
          </w:p>
          <w:p w14:paraId="5D28C84F" w14:textId="77777777" w:rsidR="001D32C3" w:rsidRPr="00BE20D8" w:rsidRDefault="000D46F5" w:rsidP="00F05BAD">
            <w:pPr>
              <w:rPr>
                <w:rFonts w:ascii="Arial" w:hAnsi="Arial" w:cs="Arial"/>
                <w:sz w:val="24"/>
                <w:szCs w:val="24"/>
              </w:rPr>
            </w:pPr>
            <w:r>
              <w:rPr>
                <w:rFonts w:ascii="Arial" w:hAnsi="Arial" w:cs="Arial"/>
                <w:sz w:val="24"/>
                <w:szCs w:val="24"/>
              </w:rPr>
              <w:t xml:space="preserve">Local authority </w:t>
            </w:r>
            <w:r w:rsidR="001D32C3" w:rsidRPr="00BE20D8">
              <w:rPr>
                <w:rFonts w:ascii="Arial" w:hAnsi="Arial" w:cs="Arial"/>
                <w:sz w:val="24"/>
                <w:szCs w:val="24"/>
              </w:rPr>
              <w:t xml:space="preserve">Early </w:t>
            </w:r>
            <w:r>
              <w:rPr>
                <w:rFonts w:ascii="Arial" w:hAnsi="Arial" w:cs="Arial"/>
                <w:sz w:val="24"/>
                <w:szCs w:val="24"/>
              </w:rPr>
              <w:t>H</w:t>
            </w:r>
            <w:r w:rsidR="001D32C3" w:rsidRPr="00BE20D8">
              <w:rPr>
                <w:rFonts w:ascii="Arial" w:hAnsi="Arial" w:cs="Arial"/>
                <w:sz w:val="24"/>
                <w:szCs w:val="24"/>
              </w:rPr>
              <w:t xml:space="preserve">elp </w:t>
            </w:r>
            <w:r>
              <w:rPr>
                <w:rFonts w:ascii="Arial" w:hAnsi="Arial" w:cs="Arial"/>
                <w:sz w:val="24"/>
                <w:szCs w:val="24"/>
              </w:rPr>
              <w:t>practitioners</w:t>
            </w:r>
            <w:r w:rsidR="001D32C3" w:rsidRPr="00BE20D8">
              <w:rPr>
                <w:rFonts w:ascii="Arial" w:hAnsi="Arial" w:cs="Arial"/>
                <w:sz w:val="24"/>
                <w:szCs w:val="24"/>
              </w:rPr>
              <w:t xml:space="preserve"> are engaged in the GCP2 training and are using the tool in practice. </w:t>
            </w:r>
          </w:p>
          <w:p w14:paraId="009971B8" w14:textId="77777777" w:rsidR="001D32C3" w:rsidRPr="00BE20D8" w:rsidRDefault="001D32C3" w:rsidP="00F05BAD">
            <w:pPr>
              <w:rPr>
                <w:rFonts w:ascii="Arial" w:hAnsi="Arial" w:cs="Arial"/>
                <w:sz w:val="24"/>
                <w:szCs w:val="24"/>
              </w:rPr>
            </w:pPr>
          </w:p>
          <w:p w14:paraId="19AC57D1" w14:textId="77777777" w:rsidR="00EE4BEC" w:rsidRPr="00BE20D8" w:rsidRDefault="001D32C3" w:rsidP="00F05BAD">
            <w:pPr>
              <w:rPr>
                <w:rFonts w:ascii="Arial" w:hAnsi="Arial" w:cs="Arial"/>
                <w:sz w:val="24"/>
                <w:szCs w:val="24"/>
              </w:rPr>
            </w:pPr>
            <w:r w:rsidRPr="00BE20D8">
              <w:rPr>
                <w:rFonts w:ascii="Arial" w:hAnsi="Arial" w:cs="Arial"/>
                <w:sz w:val="24"/>
                <w:szCs w:val="24"/>
              </w:rPr>
              <w:t xml:space="preserve">To review, analyse and then report to the Executive and Board in relation to performance data provided through early help services. </w:t>
            </w:r>
          </w:p>
        </w:tc>
      </w:tr>
      <w:tr w:rsidR="00F05BAD" w:rsidRPr="00BE20D8" w14:paraId="6E1EC2B7" w14:textId="77777777" w:rsidTr="00801A55">
        <w:trPr>
          <w:trHeight w:val="567"/>
        </w:trPr>
        <w:tc>
          <w:tcPr>
            <w:tcW w:w="2835" w:type="dxa"/>
            <w:tcBorders>
              <w:top w:val="single" w:sz="4" w:space="0" w:color="auto"/>
              <w:bottom w:val="single" w:sz="4" w:space="0" w:color="auto"/>
            </w:tcBorders>
            <w:vAlign w:val="center"/>
          </w:tcPr>
          <w:p w14:paraId="54545F32" w14:textId="77777777" w:rsidR="00F05BAD" w:rsidRPr="00BE20D8" w:rsidRDefault="001B0383" w:rsidP="00725DBC">
            <w:pPr>
              <w:rPr>
                <w:rFonts w:ascii="Arial" w:hAnsi="Arial" w:cs="Arial"/>
                <w:b/>
                <w:sz w:val="24"/>
                <w:szCs w:val="24"/>
              </w:rPr>
            </w:pPr>
            <w:r w:rsidRPr="00BE20D8">
              <w:rPr>
                <w:rFonts w:ascii="Arial" w:hAnsi="Arial" w:cs="Arial"/>
                <w:b/>
                <w:sz w:val="24"/>
                <w:szCs w:val="24"/>
              </w:rPr>
              <w:t xml:space="preserve">Progress </w:t>
            </w:r>
          </w:p>
        </w:tc>
        <w:tc>
          <w:tcPr>
            <w:tcW w:w="5954" w:type="dxa"/>
            <w:tcBorders>
              <w:top w:val="single" w:sz="4" w:space="0" w:color="auto"/>
              <w:bottom w:val="single" w:sz="4" w:space="0" w:color="auto"/>
            </w:tcBorders>
            <w:shd w:val="clear" w:color="auto" w:fill="auto"/>
            <w:vAlign w:val="center"/>
          </w:tcPr>
          <w:p w14:paraId="43D4F484" w14:textId="78E5D09C" w:rsidR="00D8083C" w:rsidRDefault="0028737F" w:rsidP="00F05BAD">
            <w:pPr>
              <w:rPr>
                <w:rFonts w:ascii="Arial" w:hAnsi="Arial" w:cs="Arial"/>
                <w:sz w:val="24"/>
                <w:szCs w:val="24"/>
              </w:rPr>
            </w:pPr>
            <w:r>
              <w:rPr>
                <w:rFonts w:ascii="Arial" w:hAnsi="Arial" w:cs="Arial"/>
                <w:sz w:val="24"/>
                <w:szCs w:val="24"/>
              </w:rPr>
              <w:t>The</w:t>
            </w:r>
            <w:r w:rsidR="009D2088">
              <w:rPr>
                <w:rFonts w:ascii="Arial" w:hAnsi="Arial" w:cs="Arial"/>
                <w:sz w:val="24"/>
                <w:szCs w:val="24"/>
              </w:rPr>
              <w:t xml:space="preserve"> </w:t>
            </w:r>
            <w:r w:rsidR="000D46F5">
              <w:rPr>
                <w:rFonts w:ascii="Arial" w:hAnsi="Arial" w:cs="Arial"/>
                <w:sz w:val="24"/>
                <w:szCs w:val="24"/>
              </w:rPr>
              <w:t>local authority</w:t>
            </w:r>
            <w:r>
              <w:rPr>
                <w:rFonts w:ascii="Arial" w:hAnsi="Arial" w:cs="Arial"/>
                <w:sz w:val="24"/>
                <w:szCs w:val="24"/>
              </w:rPr>
              <w:t xml:space="preserve"> early help service has a comprehensive monthly audit programme.  All audit actions are completed timely and checked through monthly supervision. </w:t>
            </w:r>
          </w:p>
          <w:p w14:paraId="5BB54AF6" w14:textId="77777777" w:rsidR="00D8083C" w:rsidRDefault="00D8083C" w:rsidP="00F05BAD">
            <w:pPr>
              <w:rPr>
                <w:rFonts w:ascii="Arial" w:hAnsi="Arial" w:cs="Arial"/>
                <w:sz w:val="24"/>
                <w:szCs w:val="24"/>
              </w:rPr>
            </w:pPr>
          </w:p>
          <w:p w14:paraId="5509A57E" w14:textId="1344B2D2" w:rsidR="00F05BAD" w:rsidRPr="00BE20D8" w:rsidRDefault="0028737F" w:rsidP="00EB6F66">
            <w:pPr>
              <w:rPr>
                <w:rFonts w:ascii="Arial" w:hAnsi="Arial" w:cs="Arial"/>
                <w:sz w:val="24"/>
                <w:szCs w:val="24"/>
              </w:rPr>
            </w:pPr>
            <w:r>
              <w:rPr>
                <w:rFonts w:ascii="Arial" w:hAnsi="Arial" w:cs="Arial"/>
                <w:sz w:val="24"/>
                <w:szCs w:val="24"/>
              </w:rPr>
              <w:t xml:space="preserve">A quarterly audit report is produced with analysis and actions which are followed up with all the teams through team meetings, supervision and training.  </w:t>
            </w:r>
          </w:p>
        </w:tc>
      </w:tr>
      <w:tr w:rsidR="001D32C3" w:rsidRPr="00BE20D8" w14:paraId="61FB8E5A" w14:textId="77777777" w:rsidTr="00801A55">
        <w:trPr>
          <w:trHeight w:val="567"/>
        </w:trPr>
        <w:tc>
          <w:tcPr>
            <w:tcW w:w="2835" w:type="dxa"/>
            <w:tcBorders>
              <w:top w:val="single" w:sz="4" w:space="0" w:color="auto"/>
              <w:bottom w:val="single" w:sz="4" w:space="0" w:color="auto"/>
            </w:tcBorders>
            <w:vAlign w:val="center"/>
          </w:tcPr>
          <w:p w14:paraId="2D20CE8F" w14:textId="77777777" w:rsidR="001D32C3" w:rsidRPr="00BE20D8" w:rsidRDefault="009C1D19" w:rsidP="009C1D19">
            <w:pPr>
              <w:rPr>
                <w:rFonts w:ascii="Arial" w:hAnsi="Arial" w:cs="Arial"/>
                <w:sz w:val="24"/>
                <w:szCs w:val="24"/>
              </w:rPr>
            </w:pPr>
            <w:r w:rsidRPr="00BE20D8">
              <w:rPr>
                <w:rFonts w:ascii="Arial" w:hAnsi="Arial" w:cs="Arial"/>
                <w:b/>
                <w:sz w:val="24"/>
                <w:szCs w:val="24"/>
              </w:rPr>
              <w:t xml:space="preserve">Case Review </w:t>
            </w:r>
          </w:p>
        </w:tc>
        <w:tc>
          <w:tcPr>
            <w:tcW w:w="5954" w:type="dxa"/>
            <w:tcBorders>
              <w:top w:val="single" w:sz="4" w:space="0" w:color="auto"/>
              <w:bottom w:val="single" w:sz="4" w:space="0" w:color="auto"/>
            </w:tcBorders>
            <w:shd w:val="clear" w:color="auto" w:fill="auto"/>
            <w:vAlign w:val="center"/>
          </w:tcPr>
          <w:p w14:paraId="5EA102F6" w14:textId="77777777" w:rsidR="001D32C3" w:rsidRPr="00BE20D8" w:rsidRDefault="001D32C3" w:rsidP="00F05BAD">
            <w:pPr>
              <w:rPr>
                <w:rFonts w:ascii="Arial" w:hAnsi="Arial" w:cs="Arial"/>
                <w:sz w:val="24"/>
                <w:szCs w:val="24"/>
              </w:rPr>
            </w:pPr>
            <w:r w:rsidRPr="00BE20D8">
              <w:rPr>
                <w:rFonts w:ascii="Arial" w:hAnsi="Arial" w:cs="Arial"/>
                <w:sz w:val="24"/>
                <w:szCs w:val="24"/>
              </w:rPr>
              <w:t xml:space="preserve">Use Child Death Overview Panel </w:t>
            </w:r>
            <w:r w:rsidR="00EB6F66">
              <w:rPr>
                <w:rFonts w:ascii="Arial" w:hAnsi="Arial" w:cs="Arial"/>
                <w:sz w:val="24"/>
                <w:szCs w:val="24"/>
              </w:rPr>
              <w:t xml:space="preserve">(CDOP) </w:t>
            </w:r>
            <w:r w:rsidRPr="00BE20D8">
              <w:rPr>
                <w:rFonts w:ascii="Arial" w:hAnsi="Arial" w:cs="Arial"/>
                <w:sz w:val="24"/>
                <w:szCs w:val="24"/>
              </w:rPr>
              <w:t xml:space="preserve">learning to influence partnership activity to address modifiable risk factors to reduce the likelihood of future child deaths. </w:t>
            </w:r>
          </w:p>
        </w:tc>
      </w:tr>
      <w:tr w:rsidR="00F05BAD" w:rsidRPr="00BE20D8" w14:paraId="7E2CB882" w14:textId="77777777" w:rsidTr="00801A55">
        <w:trPr>
          <w:trHeight w:val="567"/>
        </w:trPr>
        <w:tc>
          <w:tcPr>
            <w:tcW w:w="2835" w:type="dxa"/>
            <w:tcBorders>
              <w:top w:val="single" w:sz="4" w:space="0" w:color="auto"/>
              <w:bottom w:val="single" w:sz="4" w:space="0" w:color="auto"/>
            </w:tcBorders>
            <w:vAlign w:val="center"/>
          </w:tcPr>
          <w:p w14:paraId="0A90FD9F" w14:textId="77777777" w:rsidR="00F05BAD" w:rsidRPr="00BE20D8" w:rsidRDefault="001B0383" w:rsidP="00725DBC">
            <w:pPr>
              <w:rPr>
                <w:rFonts w:ascii="Arial" w:hAnsi="Arial" w:cs="Arial"/>
                <w:b/>
                <w:sz w:val="24"/>
                <w:szCs w:val="24"/>
              </w:rPr>
            </w:pPr>
            <w:r w:rsidRPr="00BE20D8">
              <w:rPr>
                <w:rFonts w:ascii="Arial" w:hAnsi="Arial" w:cs="Arial"/>
                <w:b/>
                <w:sz w:val="24"/>
                <w:szCs w:val="24"/>
              </w:rPr>
              <w:lastRenderedPageBreak/>
              <w:t xml:space="preserve">Progress </w:t>
            </w:r>
          </w:p>
        </w:tc>
        <w:tc>
          <w:tcPr>
            <w:tcW w:w="5954" w:type="dxa"/>
            <w:tcBorders>
              <w:top w:val="single" w:sz="4" w:space="0" w:color="auto"/>
              <w:bottom w:val="single" w:sz="4" w:space="0" w:color="auto"/>
            </w:tcBorders>
            <w:shd w:val="clear" w:color="auto" w:fill="auto"/>
            <w:vAlign w:val="center"/>
          </w:tcPr>
          <w:p w14:paraId="775E77F4" w14:textId="77777777" w:rsidR="00F05BAD" w:rsidRPr="00BE20D8" w:rsidRDefault="000B5E39" w:rsidP="00F05BAD">
            <w:pPr>
              <w:rPr>
                <w:rFonts w:ascii="Arial" w:hAnsi="Arial" w:cs="Arial"/>
                <w:sz w:val="24"/>
                <w:szCs w:val="24"/>
              </w:rPr>
            </w:pPr>
            <w:r>
              <w:rPr>
                <w:rFonts w:ascii="Arial" w:hAnsi="Arial" w:cs="Arial"/>
                <w:sz w:val="24"/>
                <w:szCs w:val="24"/>
              </w:rPr>
              <w:t>CDOP in conjunction with the Case Review sub group identify both local and national learning and develop learning briefings for professionals</w:t>
            </w:r>
          </w:p>
        </w:tc>
      </w:tr>
      <w:tr w:rsidR="00BE20D8" w:rsidRPr="00BE20D8" w14:paraId="0AB66C45" w14:textId="77777777" w:rsidTr="00801A55">
        <w:trPr>
          <w:trHeight w:val="567"/>
        </w:trPr>
        <w:tc>
          <w:tcPr>
            <w:tcW w:w="2835" w:type="dxa"/>
            <w:tcBorders>
              <w:top w:val="single" w:sz="4" w:space="0" w:color="auto"/>
              <w:bottom w:val="single" w:sz="4" w:space="0" w:color="auto"/>
            </w:tcBorders>
            <w:vAlign w:val="center"/>
          </w:tcPr>
          <w:p w14:paraId="14AF5096" w14:textId="77777777" w:rsidR="00BE20D8" w:rsidRPr="00BE20D8" w:rsidRDefault="00BE20D8" w:rsidP="00BE20D8">
            <w:pPr>
              <w:rPr>
                <w:rFonts w:ascii="Arial" w:hAnsi="Arial" w:cs="Arial"/>
                <w:b/>
                <w:sz w:val="24"/>
                <w:szCs w:val="24"/>
              </w:rPr>
            </w:pPr>
            <w:r>
              <w:rPr>
                <w:rFonts w:ascii="Arial" w:hAnsi="Arial" w:cs="Arial"/>
                <w:b/>
                <w:sz w:val="24"/>
                <w:szCs w:val="24"/>
              </w:rPr>
              <w:t>The voice of the child and the family</w:t>
            </w:r>
          </w:p>
        </w:tc>
        <w:tc>
          <w:tcPr>
            <w:tcW w:w="5954" w:type="dxa"/>
            <w:tcBorders>
              <w:top w:val="single" w:sz="4" w:space="0" w:color="auto"/>
              <w:bottom w:val="single" w:sz="4" w:space="0" w:color="auto"/>
            </w:tcBorders>
            <w:shd w:val="clear" w:color="auto" w:fill="auto"/>
          </w:tcPr>
          <w:p w14:paraId="24B339A0" w14:textId="5245B802" w:rsidR="00BE20D8" w:rsidRPr="00BE20D8" w:rsidRDefault="00BE20D8" w:rsidP="007201BA">
            <w:pPr>
              <w:rPr>
                <w:rFonts w:ascii="Arial" w:hAnsi="Arial" w:cs="Arial"/>
                <w:sz w:val="24"/>
                <w:szCs w:val="24"/>
              </w:rPr>
            </w:pPr>
            <w:r w:rsidRPr="00BE20D8">
              <w:rPr>
                <w:rFonts w:ascii="Arial" w:hAnsi="Arial" w:cs="Arial"/>
                <w:sz w:val="24"/>
                <w:szCs w:val="24"/>
              </w:rPr>
              <w:t xml:space="preserve">The early help services effectively identify needs and concerns relating to children and families, and services address these needs through effective planning and interventions to enable families to function effectively and children’s needs are met and they are supported to achieve their full potential.   </w:t>
            </w:r>
          </w:p>
        </w:tc>
      </w:tr>
      <w:tr w:rsidR="00BE20D8" w:rsidRPr="00BE20D8" w14:paraId="2F27E2C4" w14:textId="77777777" w:rsidTr="00801A55">
        <w:trPr>
          <w:trHeight w:val="567"/>
        </w:trPr>
        <w:tc>
          <w:tcPr>
            <w:tcW w:w="2835" w:type="dxa"/>
            <w:tcBorders>
              <w:top w:val="single" w:sz="4" w:space="0" w:color="auto"/>
              <w:bottom w:val="single" w:sz="4" w:space="0" w:color="auto"/>
            </w:tcBorders>
            <w:vAlign w:val="center"/>
          </w:tcPr>
          <w:p w14:paraId="13644EF0" w14:textId="77777777" w:rsidR="00BE20D8" w:rsidRDefault="00BE20D8" w:rsidP="00725DBC">
            <w:pPr>
              <w:rPr>
                <w:rFonts w:ascii="Arial" w:hAnsi="Arial" w:cs="Arial"/>
                <w:b/>
                <w:sz w:val="24"/>
                <w:szCs w:val="24"/>
              </w:rPr>
            </w:pPr>
            <w:r w:rsidRPr="00BE20D8">
              <w:rPr>
                <w:rFonts w:ascii="Arial" w:hAnsi="Arial" w:cs="Arial"/>
                <w:b/>
                <w:sz w:val="24"/>
                <w:szCs w:val="24"/>
              </w:rPr>
              <w:t>Progress</w:t>
            </w:r>
          </w:p>
        </w:tc>
        <w:tc>
          <w:tcPr>
            <w:tcW w:w="5954" w:type="dxa"/>
            <w:tcBorders>
              <w:top w:val="single" w:sz="4" w:space="0" w:color="auto"/>
              <w:bottom w:val="single" w:sz="4" w:space="0" w:color="auto"/>
            </w:tcBorders>
            <w:shd w:val="clear" w:color="auto" w:fill="auto"/>
          </w:tcPr>
          <w:p w14:paraId="0A3505B0" w14:textId="77777777" w:rsidR="00BE20D8" w:rsidRPr="00BE20D8" w:rsidRDefault="000D46F5" w:rsidP="000D46F5">
            <w:pPr>
              <w:rPr>
                <w:rFonts w:ascii="Arial" w:hAnsi="Arial" w:cs="Arial"/>
                <w:sz w:val="24"/>
                <w:szCs w:val="24"/>
              </w:rPr>
            </w:pPr>
            <w:r>
              <w:rPr>
                <w:rFonts w:ascii="Arial" w:hAnsi="Arial" w:cs="Arial"/>
                <w:sz w:val="24"/>
                <w:szCs w:val="24"/>
              </w:rPr>
              <w:t xml:space="preserve">Local authority </w:t>
            </w:r>
            <w:r w:rsidR="0028737F">
              <w:rPr>
                <w:rFonts w:ascii="Arial" w:hAnsi="Arial" w:cs="Arial"/>
                <w:sz w:val="24"/>
                <w:szCs w:val="24"/>
              </w:rPr>
              <w:t xml:space="preserve">Early </w:t>
            </w:r>
            <w:r w:rsidR="00C352B4">
              <w:rPr>
                <w:rFonts w:ascii="Arial" w:hAnsi="Arial" w:cs="Arial"/>
                <w:sz w:val="24"/>
                <w:szCs w:val="24"/>
              </w:rPr>
              <w:t>Help practitioners</w:t>
            </w:r>
            <w:r w:rsidR="0028737F">
              <w:rPr>
                <w:rFonts w:ascii="Arial" w:hAnsi="Arial" w:cs="Arial"/>
                <w:sz w:val="24"/>
                <w:szCs w:val="24"/>
              </w:rPr>
              <w:t xml:space="preserve"> capture the voice of the child in every contact and this is recorded on mosaic.  When a case is closed all members of the family complete a service evaluation form, capturing their views of the service and the support they have received.  The form is tailor made to the age group including smiley/sad faces for the under 5’s and scaling questions for the older children and parents.  The evaluations are collated and analysed on a quarterly basis.  </w:t>
            </w:r>
          </w:p>
        </w:tc>
      </w:tr>
    </w:tbl>
    <w:p w14:paraId="28334B07" w14:textId="77777777" w:rsidR="001D32C3" w:rsidRDefault="001D32C3" w:rsidP="00696444">
      <w:pPr>
        <w:rPr>
          <w:rFonts w:ascii="Arial" w:hAnsi="Arial" w:cs="Arial"/>
          <w:b/>
          <w:sz w:val="18"/>
          <w:szCs w:val="18"/>
        </w:rPr>
      </w:pPr>
    </w:p>
    <w:p w14:paraId="52D20C81" w14:textId="77777777" w:rsidR="00A03176" w:rsidRDefault="00A03176" w:rsidP="00696444">
      <w:pPr>
        <w:rPr>
          <w:rFonts w:ascii="Arial" w:hAnsi="Arial" w:cs="Arial"/>
          <w:b/>
          <w:sz w:val="24"/>
          <w:szCs w:val="24"/>
        </w:rPr>
      </w:pPr>
      <w:r w:rsidRPr="00A03176">
        <w:rPr>
          <w:rFonts w:ascii="Arial" w:hAnsi="Arial" w:cs="Arial"/>
          <w:b/>
          <w:sz w:val="24"/>
          <w:szCs w:val="24"/>
        </w:rPr>
        <w:t>Evaluation</w:t>
      </w:r>
      <w:r>
        <w:rPr>
          <w:rFonts w:ascii="Arial" w:hAnsi="Arial" w:cs="Arial"/>
          <w:b/>
          <w:sz w:val="24"/>
          <w:szCs w:val="24"/>
        </w:rPr>
        <w:t xml:space="preserve"> of progress </w:t>
      </w:r>
      <w:r w:rsidRPr="00A03176">
        <w:rPr>
          <w:rFonts w:ascii="Arial" w:hAnsi="Arial" w:cs="Arial"/>
          <w:b/>
          <w:sz w:val="24"/>
          <w:szCs w:val="24"/>
        </w:rPr>
        <w:t>and impact</w:t>
      </w:r>
    </w:p>
    <w:p w14:paraId="5F369D35" w14:textId="77777777" w:rsidR="008E59C4" w:rsidRDefault="00681841" w:rsidP="00696444">
      <w:pPr>
        <w:rPr>
          <w:rFonts w:ascii="Arial" w:hAnsi="Arial" w:cs="Arial"/>
          <w:sz w:val="24"/>
          <w:szCs w:val="24"/>
        </w:rPr>
      </w:pPr>
      <w:r>
        <w:rPr>
          <w:rFonts w:ascii="Arial" w:hAnsi="Arial" w:cs="Arial"/>
          <w:sz w:val="24"/>
          <w:szCs w:val="24"/>
        </w:rPr>
        <w:t>The u</w:t>
      </w:r>
      <w:r w:rsidR="008E59C4">
        <w:rPr>
          <w:rFonts w:ascii="Arial" w:hAnsi="Arial" w:cs="Arial"/>
          <w:sz w:val="24"/>
          <w:szCs w:val="24"/>
        </w:rPr>
        <w:t>pdated Multi-Agency</w:t>
      </w:r>
      <w:r>
        <w:rPr>
          <w:rFonts w:ascii="Arial" w:hAnsi="Arial" w:cs="Arial"/>
          <w:sz w:val="24"/>
          <w:szCs w:val="24"/>
        </w:rPr>
        <w:t xml:space="preserve"> R</w:t>
      </w:r>
      <w:r w:rsidR="008E59C4">
        <w:rPr>
          <w:rFonts w:ascii="Arial" w:hAnsi="Arial" w:cs="Arial"/>
          <w:sz w:val="24"/>
          <w:szCs w:val="24"/>
        </w:rPr>
        <w:t>eferral Form now signposts professionals completing this form to the Early Help service, ensuring greater take up.</w:t>
      </w:r>
    </w:p>
    <w:p w14:paraId="4D39ED1E" w14:textId="77777777" w:rsidR="006D1458" w:rsidRDefault="00A03176" w:rsidP="00696444">
      <w:pPr>
        <w:rPr>
          <w:rFonts w:ascii="Arial" w:hAnsi="Arial" w:cs="Arial"/>
          <w:sz w:val="24"/>
          <w:szCs w:val="24"/>
        </w:rPr>
      </w:pPr>
      <w:r>
        <w:rPr>
          <w:rFonts w:ascii="Arial" w:hAnsi="Arial" w:cs="Arial"/>
          <w:sz w:val="24"/>
          <w:szCs w:val="24"/>
        </w:rPr>
        <w:t xml:space="preserve">The training from the </w:t>
      </w:r>
      <w:r w:rsidR="000D46F5">
        <w:rPr>
          <w:rFonts w:ascii="Arial" w:hAnsi="Arial" w:cs="Arial"/>
          <w:sz w:val="24"/>
          <w:szCs w:val="24"/>
        </w:rPr>
        <w:t xml:space="preserve">local authority </w:t>
      </w:r>
      <w:r>
        <w:rPr>
          <w:rFonts w:ascii="Arial" w:hAnsi="Arial" w:cs="Arial"/>
          <w:sz w:val="24"/>
          <w:szCs w:val="24"/>
        </w:rPr>
        <w:t xml:space="preserve">Early Help team </w:t>
      </w:r>
      <w:r w:rsidR="008E59C4">
        <w:rPr>
          <w:rFonts w:ascii="Arial" w:hAnsi="Arial" w:cs="Arial"/>
          <w:sz w:val="24"/>
          <w:szCs w:val="24"/>
        </w:rPr>
        <w:t>in completing the EHA ensures professionals from all agencies are enabled to act as lead professionals in early help cases.</w:t>
      </w:r>
    </w:p>
    <w:p w14:paraId="424A8332" w14:textId="77777777" w:rsidR="00A03176" w:rsidRDefault="006D1458" w:rsidP="00696444">
      <w:pPr>
        <w:rPr>
          <w:rFonts w:ascii="Arial" w:hAnsi="Arial" w:cs="Arial"/>
          <w:sz w:val="24"/>
          <w:szCs w:val="24"/>
        </w:rPr>
      </w:pPr>
      <w:r>
        <w:rPr>
          <w:rFonts w:ascii="Arial" w:hAnsi="Arial" w:cs="Arial"/>
          <w:sz w:val="24"/>
          <w:szCs w:val="24"/>
        </w:rPr>
        <w:t>The updated information available both on the local authority web</w:t>
      </w:r>
      <w:r w:rsidR="008E59C4">
        <w:rPr>
          <w:rFonts w:ascii="Arial" w:hAnsi="Arial" w:cs="Arial"/>
          <w:sz w:val="24"/>
          <w:szCs w:val="24"/>
        </w:rPr>
        <w:t>s</w:t>
      </w:r>
      <w:r>
        <w:rPr>
          <w:rFonts w:ascii="Arial" w:hAnsi="Arial" w:cs="Arial"/>
          <w:sz w:val="24"/>
          <w:szCs w:val="24"/>
        </w:rPr>
        <w:t>ite and WISH</w:t>
      </w:r>
      <w:r w:rsidR="008E59C4">
        <w:rPr>
          <w:rFonts w:ascii="Arial" w:hAnsi="Arial" w:cs="Arial"/>
          <w:sz w:val="24"/>
          <w:szCs w:val="24"/>
        </w:rPr>
        <w:t xml:space="preserve"> ensures both professionals and families understand what services are available to assist them.</w:t>
      </w:r>
    </w:p>
    <w:p w14:paraId="3F97F333" w14:textId="77777777" w:rsidR="00564470" w:rsidRDefault="00681841" w:rsidP="00564470">
      <w:pPr>
        <w:rPr>
          <w:rFonts w:ascii="Arial" w:hAnsi="Arial" w:cs="Arial"/>
          <w:sz w:val="24"/>
          <w:szCs w:val="24"/>
        </w:rPr>
      </w:pPr>
      <w:r>
        <w:rPr>
          <w:rFonts w:ascii="Arial" w:hAnsi="Arial" w:cs="Arial"/>
          <w:sz w:val="24"/>
          <w:szCs w:val="24"/>
        </w:rPr>
        <w:t>The impact of the help provided is reported b</w:t>
      </w:r>
      <w:r w:rsidR="001779F0">
        <w:rPr>
          <w:rFonts w:ascii="Arial" w:hAnsi="Arial" w:cs="Arial"/>
          <w:sz w:val="24"/>
          <w:szCs w:val="24"/>
        </w:rPr>
        <w:t>y</w:t>
      </w:r>
      <w:r>
        <w:rPr>
          <w:rFonts w:ascii="Arial" w:hAnsi="Arial" w:cs="Arial"/>
          <w:sz w:val="24"/>
          <w:szCs w:val="24"/>
        </w:rPr>
        <w:t xml:space="preserve"> families themselves.  Quarter 4 2019/20 included 41 evaluations, 9 from the 5 -10 group where they all felt things had got better following the interventions.  10 from the 10 -16 group where they all felt happier at home, there were less arguments and it was easier to talk about their feelings. The average scaling score at the end of the intervention was 8.5 out of 10.  Parents fed back positive comments about the service and the average scaling score at the end of the intervention was 7.9 out of 10.  </w:t>
      </w:r>
    </w:p>
    <w:p w14:paraId="4359C3CB" w14:textId="77777777" w:rsidR="00564470" w:rsidRDefault="00564470" w:rsidP="00564470">
      <w:pPr>
        <w:rPr>
          <w:rFonts w:ascii="Arial" w:hAnsi="Arial" w:cs="Arial"/>
          <w:sz w:val="24"/>
          <w:szCs w:val="24"/>
        </w:rPr>
      </w:pPr>
      <w:r w:rsidRPr="00564470">
        <w:rPr>
          <w:rFonts w:ascii="Arial" w:hAnsi="Arial" w:cs="Arial"/>
          <w:sz w:val="24"/>
          <w:szCs w:val="24"/>
        </w:rPr>
        <w:t>Whilst outside the reporting period, the</w:t>
      </w:r>
      <w:r>
        <w:rPr>
          <w:rFonts w:ascii="Arial" w:hAnsi="Arial" w:cs="Arial"/>
          <w:sz w:val="24"/>
          <w:szCs w:val="24"/>
        </w:rPr>
        <w:t xml:space="preserve"> new thresholds guidance now relaunched as “</w:t>
      </w:r>
      <w:r w:rsidRPr="00564470">
        <w:rPr>
          <w:rFonts w:ascii="Arial" w:hAnsi="Arial" w:cs="Arial"/>
          <w:sz w:val="24"/>
          <w:szCs w:val="24"/>
        </w:rPr>
        <w:t>Right Help Right Time</w:t>
      </w:r>
      <w:r>
        <w:rPr>
          <w:rFonts w:ascii="Arial" w:hAnsi="Arial" w:cs="Arial"/>
          <w:sz w:val="24"/>
          <w:szCs w:val="24"/>
        </w:rPr>
        <w:t>”</w:t>
      </w:r>
      <w:r w:rsidRPr="00564470">
        <w:rPr>
          <w:rFonts w:ascii="Arial" w:hAnsi="Arial" w:cs="Arial"/>
          <w:sz w:val="24"/>
          <w:szCs w:val="24"/>
        </w:rPr>
        <w:t xml:space="preserve"> was launched at a virtual event along with a series of video clips to support decision making. </w:t>
      </w:r>
    </w:p>
    <w:p w14:paraId="65B91B89" w14:textId="77777777" w:rsidR="00564470" w:rsidRPr="00564470" w:rsidRDefault="00564470" w:rsidP="00564470">
      <w:pPr>
        <w:rPr>
          <w:rFonts w:ascii="Arial" w:hAnsi="Arial" w:cs="Arial"/>
          <w:sz w:val="24"/>
          <w:szCs w:val="24"/>
        </w:rPr>
      </w:pPr>
      <w:r>
        <w:rPr>
          <w:rFonts w:ascii="Arial" w:hAnsi="Arial" w:cs="Arial"/>
          <w:sz w:val="24"/>
          <w:szCs w:val="24"/>
        </w:rPr>
        <w:lastRenderedPageBreak/>
        <w:t>Over 220</w:t>
      </w:r>
      <w:r w:rsidRPr="00564470">
        <w:rPr>
          <w:rFonts w:ascii="Arial" w:hAnsi="Arial" w:cs="Arial"/>
          <w:sz w:val="24"/>
          <w:szCs w:val="24"/>
        </w:rPr>
        <w:t xml:space="preserve"> practitioners</w:t>
      </w:r>
      <w:r>
        <w:rPr>
          <w:rFonts w:ascii="Arial" w:hAnsi="Arial" w:cs="Arial"/>
          <w:sz w:val="24"/>
          <w:szCs w:val="24"/>
        </w:rPr>
        <w:t xml:space="preserve"> </w:t>
      </w:r>
      <w:r w:rsidRPr="00564470">
        <w:rPr>
          <w:rFonts w:ascii="Arial" w:hAnsi="Arial" w:cs="Arial"/>
          <w:sz w:val="24"/>
          <w:szCs w:val="24"/>
        </w:rPr>
        <w:t>/</w:t>
      </w:r>
      <w:r>
        <w:rPr>
          <w:rFonts w:ascii="Arial" w:hAnsi="Arial" w:cs="Arial"/>
          <w:sz w:val="24"/>
          <w:szCs w:val="24"/>
        </w:rPr>
        <w:t xml:space="preserve"> </w:t>
      </w:r>
      <w:r w:rsidRPr="00564470">
        <w:rPr>
          <w:rFonts w:ascii="Arial" w:hAnsi="Arial" w:cs="Arial"/>
          <w:sz w:val="24"/>
          <w:szCs w:val="24"/>
        </w:rPr>
        <w:t>managers</w:t>
      </w:r>
      <w:r>
        <w:rPr>
          <w:rFonts w:ascii="Arial" w:hAnsi="Arial" w:cs="Arial"/>
          <w:sz w:val="24"/>
          <w:szCs w:val="24"/>
        </w:rPr>
        <w:t xml:space="preserve"> were</w:t>
      </w:r>
      <w:r w:rsidRPr="00564470">
        <w:rPr>
          <w:rFonts w:ascii="Arial" w:hAnsi="Arial" w:cs="Arial"/>
          <w:sz w:val="24"/>
          <w:szCs w:val="24"/>
        </w:rPr>
        <w:t xml:space="preserve"> in attendance from across the partn</w:t>
      </w:r>
      <w:r>
        <w:rPr>
          <w:rFonts w:ascii="Arial" w:hAnsi="Arial" w:cs="Arial"/>
          <w:sz w:val="24"/>
          <w:szCs w:val="24"/>
        </w:rPr>
        <w:t>ership. The overall feedback has been</w:t>
      </w:r>
      <w:r w:rsidRPr="00564470">
        <w:rPr>
          <w:rFonts w:ascii="Arial" w:hAnsi="Arial" w:cs="Arial"/>
          <w:sz w:val="24"/>
          <w:szCs w:val="24"/>
        </w:rPr>
        <w:t xml:space="preserve"> positive with the Partners already receiving feedback on how it has positively supported decision making and is having an impact on practice</w:t>
      </w:r>
    </w:p>
    <w:p w14:paraId="096239FA" w14:textId="77777777" w:rsidR="0063424F" w:rsidRPr="00220A54" w:rsidRDefault="0063424F" w:rsidP="0063424F">
      <w:pPr>
        <w:rPr>
          <w:rFonts w:ascii="Arial" w:hAnsi="Arial" w:cs="Arial"/>
          <w:b/>
          <w:sz w:val="28"/>
          <w:szCs w:val="28"/>
        </w:rPr>
      </w:pPr>
      <w:r w:rsidRPr="00220A54">
        <w:rPr>
          <w:rFonts w:ascii="Arial" w:hAnsi="Arial" w:cs="Arial"/>
          <w:b/>
          <w:sz w:val="28"/>
          <w:szCs w:val="28"/>
        </w:rPr>
        <w:t>Learning from Serious Case Reviews</w:t>
      </w:r>
    </w:p>
    <w:p w14:paraId="1856F22E" w14:textId="77777777" w:rsidR="0063424F" w:rsidRDefault="0063424F" w:rsidP="0063424F">
      <w:pPr>
        <w:rPr>
          <w:rFonts w:ascii="Arial" w:hAnsi="Arial" w:cs="Arial"/>
          <w:sz w:val="24"/>
          <w:szCs w:val="24"/>
        </w:rPr>
      </w:pPr>
      <w:r>
        <w:rPr>
          <w:rFonts w:ascii="Arial" w:hAnsi="Arial" w:cs="Arial"/>
          <w:sz w:val="24"/>
          <w:szCs w:val="24"/>
        </w:rPr>
        <w:t>The case review sub group published one serious case review through 19/20.  The key learning from the case was:</w:t>
      </w:r>
    </w:p>
    <w:p w14:paraId="5A9597B1" w14:textId="77777777" w:rsidR="006173A8" w:rsidRPr="008E59C4" w:rsidRDefault="0063424F" w:rsidP="0063424F">
      <w:pPr>
        <w:rPr>
          <w:rFonts w:ascii="Arial" w:hAnsi="Arial" w:cs="Arial"/>
          <w:sz w:val="24"/>
          <w:szCs w:val="24"/>
        </w:rPr>
      </w:pPr>
      <w:r w:rsidRPr="008E59C4">
        <w:rPr>
          <w:rFonts w:ascii="Arial" w:hAnsi="Arial" w:cs="Arial"/>
          <w:sz w:val="24"/>
          <w:szCs w:val="24"/>
        </w:rPr>
        <w:t>Escalation</w:t>
      </w:r>
      <w:r w:rsidR="006173A8" w:rsidRPr="008E59C4">
        <w:rPr>
          <w:rFonts w:ascii="Arial" w:hAnsi="Arial" w:cs="Arial"/>
          <w:sz w:val="24"/>
          <w:szCs w:val="24"/>
        </w:rPr>
        <w:t>, there were many opportunities that were not taken</w:t>
      </w:r>
    </w:p>
    <w:p w14:paraId="37E937FE" w14:textId="77777777" w:rsidR="006173A8" w:rsidRPr="008E59C4" w:rsidRDefault="006173A8" w:rsidP="0063424F">
      <w:pPr>
        <w:rPr>
          <w:rFonts w:ascii="Arial" w:hAnsi="Arial" w:cs="Arial"/>
          <w:sz w:val="24"/>
          <w:szCs w:val="24"/>
        </w:rPr>
      </w:pPr>
      <w:r w:rsidRPr="008E59C4">
        <w:rPr>
          <w:rFonts w:ascii="Arial" w:hAnsi="Arial" w:cs="Arial"/>
          <w:sz w:val="24"/>
          <w:szCs w:val="24"/>
        </w:rPr>
        <w:t>Actions:</w:t>
      </w:r>
    </w:p>
    <w:p w14:paraId="0915EB2F" w14:textId="77777777" w:rsidR="006173A8" w:rsidRPr="008E59C4" w:rsidRDefault="006173A8" w:rsidP="002737CA">
      <w:pPr>
        <w:pStyle w:val="ListParagraph"/>
        <w:numPr>
          <w:ilvl w:val="0"/>
          <w:numId w:val="8"/>
        </w:numPr>
        <w:rPr>
          <w:rFonts w:ascii="Arial" w:hAnsi="Arial" w:cs="Arial"/>
          <w:sz w:val="24"/>
          <w:szCs w:val="24"/>
        </w:rPr>
      </w:pPr>
      <w:r w:rsidRPr="008E59C4">
        <w:rPr>
          <w:rFonts w:ascii="Arial" w:hAnsi="Arial" w:cs="Arial"/>
          <w:sz w:val="24"/>
          <w:szCs w:val="24"/>
        </w:rPr>
        <w:t xml:space="preserve">A new policy will be developed making clearer the route to resolution of professional differences, </w:t>
      </w:r>
    </w:p>
    <w:p w14:paraId="28EC30BC" w14:textId="354ECD8C" w:rsidR="006173A8" w:rsidRPr="008E59C4" w:rsidRDefault="006173A8" w:rsidP="002737CA">
      <w:pPr>
        <w:pStyle w:val="ListParagraph"/>
        <w:numPr>
          <w:ilvl w:val="0"/>
          <w:numId w:val="8"/>
        </w:numPr>
        <w:rPr>
          <w:rFonts w:ascii="Arial" w:hAnsi="Arial" w:cs="Arial"/>
          <w:sz w:val="24"/>
          <w:szCs w:val="24"/>
        </w:rPr>
      </w:pPr>
      <w:r w:rsidRPr="00961B14">
        <w:rPr>
          <w:rFonts w:ascii="Arial" w:hAnsi="Arial" w:cs="Arial"/>
          <w:sz w:val="24"/>
          <w:szCs w:val="24"/>
        </w:rPr>
        <w:t xml:space="preserve">Training to introduce the new policy </w:t>
      </w:r>
      <w:r w:rsidRPr="008E59C4">
        <w:rPr>
          <w:rFonts w:ascii="Arial" w:hAnsi="Arial" w:cs="Arial"/>
          <w:sz w:val="24"/>
          <w:szCs w:val="24"/>
        </w:rPr>
        <w:t>will emphasise the need for culture change to empower practitioners to respectfully challenge if not in agreement with decision making</w:t>
      </w:r>
      <w:r w:rsidR="00961B14">
        <w:rPr>
          <w:rFonts w:ascii="Arial" w:hAnsi="Arial" w:cs="Arial"/>
          <w:sz w:val="24"/>
          <w:szCs w:val="24"/>
        </w:rPr>
        <w:t>.</w:t>
      </w:r>
    </w:p>
    <w:p w14:paraId="08165ACA" w14:textId="77777777" w:rsidR="0063424F" w:rsidRPr="008E59C4" w:rsidRDefault="00F40A68" w:rsidP="0063424F">
      <w:pPr>
        <w:rPr>
          <w:rFonts w:ascii="Arial" w:hAnsi="Arial" w:cs="Arial"/>
          <w:sz w:val="24"/>
          <w:szCs w:val="24"/>
        </w:rPr>
      </w:pPr>
      <w:r w:rsidRPr="008E59C4">
        <w:rPr>
          <w:rFonts w:ascii="Arial" w:hAnsi="Arial" w:cs="Arial"/>
          <w:sz w:val="24"/>
          <w:szCs w:val="24"/>
        </w:rPr>
        <w:t>Professional practice:</w:t>
      </w:r>
      <w:r w:rsidR="006173A8" w:rsidRPr="008E59C4">
        <w:rPr>
          <w:rFonts w:ascii="Arial" w:hAnsi="Arial" w:cs="Arial"/>
          <w:sz w:val="24"/>
          <w:szCs w:val="24"/>
        </w:rPr>
        <w:t xml:space="preserve"> there were missed opportunities to better understand the lived experience of the child.</w:t>
      </w:r>
    </w:p>
    <w:p w14:paraId="5CA5BD97" w14:textId="77777777" w:rsidR="00F40A68" w:rsidRPr="008E59C4" w:rsidRDefault="00F40A68" w:rsidP="0063424F">
      <w:pPr>
        <w:rPr>
          <w:rFonts w:ascii="Arial" w:hAnsi="Arial" w:cs="Arial"/>
          <w:sz w:val="24"/>
          <w:szCs w:val="24"/>
        </w:rPr>
      </w:pPr>
      <w:r w:rsidRPr="008E59C4">
        <w:rPr>
          <w:rFonts w:ascii="Arial" w:hAnsi="Arial" w:cs="Arial"/>
          <w:sz w:val="24"/>
          <w:szCs w:val="24"/>
        </w:rPr>
        <w:t>Actions:</w:t>
      </w:r>
    </w:p>
    <w:p w14:paraId="5D672B43" w14:textId="77777777" w:rsidR="00F40A68" w:rsidRPr="008E59C4" w:rsidRDefault="00F40A68" w:rsidP="002737CA">
      <w:pPr>
        <w:pStyle w:val="ListParagraph"/>
        <w:numPr>
          <w:ilvl w:val="0"/>
          <w:numId w:val="7"/>
        </w:numPr>
        <w:rPr>
          <w:rFonts w:ascii="Arial" w:hAnsi="Arial" w:cs="Arial"/>
          <w:sz w:val="24"/>
          <w:szCs w:val="24"/>
        </w:rPr>
      </w:pPr>
      <w:r w:rsidRPr="008E59C4">
        <w:rPr>
          <w:rFonts w:ascii="Arial" w:hAnsi="Arial" w:cs="Arial"/>
          <w:sz w:val="24"/>
          <w:szCs w:val="24"/>
        </w:rPr>
        <w:t>Improved recording of children and young people’s relationships and sharing information with regard to alleged perpetrators</w:t>
      </w:r>
    </w:p>
    <w:p w14:paraId="59F38846" w14:textId="77777777" w:rsidR="00F40A68" w:rsidRPr="008E59C4" w:rsidRDefault="00F40A68" w:rsidP="002737CA">
      <w:pPr>
        <w:pStyle w:val="ListParagraph"/>
        <w:numPr>
          <w:ilvl w:val="0"/>
          <w:numId w:val="7"/>
        </w:numPr>
        <w:rPr>
          <w:rFonts w:ascii="Arial" w:hAnsi="Arial" w:cs="Arial"/>
          <w:sz w:val="24"/>
          <w:szCs w:val="24"/>
        </w:rPr>
      </w:pPr>
      <w:r w:rsidRPr="008E59C4">
        <w:rPr>
          <w:rFonts w:ascii="Arial" w:hAnsi="Arial" w:cs="Arial"/>
          <w:sz w:val="24"/>
          <w:szCs w:val="24"/>
        </w:rPr>
        <w:t>Better use of risk management meetings and risk assessments to better understand cumulative risk</w:t>
      </w:r>
    </w:p>
    <w:p w14:paraId="6EBFC496" w14:textId="255864A2" w:rsidR="00F40A68" w:rsidRPr="008E59C4" w:rsidRDefault="00F40A68" w:rsidP="002737CA">
      <w:pPr>
        <w:pStyle w:val="ListParagraph"/>
        <w:numPr>
          <w:ilvl w:val="0"/>
          <w:numId w:val="7"/>
        </w:numPr>
        <w:rPr>
          <w:rFonts w:ascii="Arial" w:hAnsi="Arial" w:cs="Arial"/>
          <w:sz w:val="24"/>
          <w:szCs w:val="24"/>
        </w:rPr>
      </w:pPr>
      <w:r w:rsidRPr="008E59C4">
        <w:rPr>
          <w:rFonts w:ascii="Arial" w:hAnsi="Arial" w:cs="Arial"/>
          <w:sz w:val="24"/>
          <w:szCs w:val="24"/>
        </w:rPr>
        <w:t>Introduction of improved risk assessment tool that better informs with regard to risks outside the home environment</w:t>
      </w:r>
      <w:r w:rsidR="00961B14">
        <w:rPr>
          <w:rFonts w:ascii="Arial" w:hAnsi="Arial" w:cs="Arial"/>
          <w:sz w:val="24"/>
          <w:szCs w:val="24"/>
        </w:rPr>
        <w:t>.</w:t>
      </w:r>
    </w:p>
    <w:p w14:paraId="4DE5A28E" w14:textId="77777777" w:rsidR="00F40A68" w:rsidRPr="008E59C4" w:rsidRDefault="0063424F" w:rsidP="0063424F">
      <w:pPr>
        <w:rPr>
          <w:rFonts w:ascii="Arial" w:hAnsi="Arial" w:cs="Arial"/>
          <w:sz w:val="24"/>
          <w:szCs w:val="24"/>
        </w:rPr>
      </w:pPr>
      <w:r w:rsidRPr="008E59C4">
        <w:rPr>
          <w:rFonts w:ascii="Arial" w:hAnsi="Arial" w:cs="Arial"/>
          <w:sz w:val="24"/>
          <w:szCs w:val="24"/>
        </w:rPr>
        <w:t>Contextual safeguarding</w:t>
      </w:r>
      <w:r w:rsidR="00F40A68" w:rsidRPr="008E59C4">
        <w:rPr>
          <w:rFonts w:ascii="Arial" w:hAnsi="Arial" w:cs="Arial"/>
          <w:sz w:val="24"/>
          <w:szCs w:val="24"/>
        </w:rPr>
        <w:t>:</w:t>
      </w:r>
      <w:r w:rsidR="006173A8" w:rsidRPr="008E59C4">
        <w:rPr>
          <w:rFonts w:ascii="Arial" w:hAnsi="Arial" w:cs="Arial"/>
          <w:sz w:val="24"/>
          <w:szCs w:val="24"/>
        </w:rPr>
        <w:t xml:space="preserve"> </w:t>
      </w:r>
      <w:r w:rsidR="006D1458" w:rsidRPr="008E59C4">
        <w:rPr>
          <w:rFonts w:ascii="Arial" w:hAnsi="Arial" w:cs="Arial"/>
          <w:sz w:val="24"/>
          <w:szCs w:val="24"/>
        </w:rPr>
        <w:t>Not all professionals understood the situation</w:t>
      </w:r>
      <w:r w:rsidR="008E59C4">
        <w:rPr>
          <w:rFonts w:ascii="Arial" w:hAnsi="Arial" w:cs="Arial"/>
          <w:sz w:val="24"/>
          <w:szCs w:val="24"/>
        </w:rPr>
        <w:t xml:space="preserve"> they were facing.</w:t>
      </w:r>
    </w:p>
    <w:p w14:paraId="7D9A095C" w14:textId="77777777" w:rsidR="00F40A68" w:rsidRPr="008E59C4" w:rsidRDefault="00F40A68" w:rsidP="0063424F">
      <w:pPr>
        <w:rPr>
          <w:rFonts w:ascii="Arial" w:hAnsi="Arial" w:cs="Arial"/>
          <w:sz w:val="24"/>
          <w:szCs w:val="24"/>
        </w:rPr>
      </w:pPr>
      <w:r w:rsidRPr="008E59C4">
        <w:rPr>
          <w:rFonts w:ascii="Arial" w:hAnsi="Arial" w:cs="Arial"/>
          <w:sz w:val="24"/>
          <w:szCs w:val="24"/>
        </w:rPr>
        <w:t>Actions;</w:t>
      </w:r>
    </w:p>
    <w:p w14:paraId="1965FE38" w14:textId="77777777" w:rsidR="00F40A68" w:rsidRPr="008E59C4" w:rsidRDefault="00F40A68" w:rsidP="002737CA">
      <w:pPr>
        <w:pStyle w:val="ListParagraph"/>
        <w:numPr>
          <w:ilvl w:val="0"/>
          <w:numId w:val="6"/>
        </w:numPr>
        <w:rPr>
          <w:rFonts w:ascii="Arial" w:hAnsi="Arial" w:cs="Arial"/>
          <w:sz w:val="24"/>
          <w:szCs w:val="24"/>
        </w:rPr>
      </w:pPr>
      <w:r w:rsidRPr="008E59C4">
        <w:rPr>
          <w:rFonts w:ascii="Arial" w:hAnsi="Arial" w:cs="Arial"/>
          <w:sz w:val="24"/>
          <w:szCs w:val="24"/>
        </w:rPr>
        <w:t xml:space="preserve">updated multi-agency </w:t>
      </w:r>
      <w:r w:rsidR="009F4AD8" w:rsidRPr="008E59C4">
        <w:rPr>
          <w:rFonts w:ascii="Arial" w:hAnsi="Arial" w:cs="Arial"/>
          <w:sz w:val="24"/>
          <w:szCs w:val="24"/>
        </w:rPr>
        <w:t>training</w:t>
      </w:r>
      <w:r w:rsidRPr="008E59C4">
        <w:rPr>
          <w:rFonts w:ascii="Arial" w:hAnsi="Arial" w:cs="Arial"/>
          <w:sz w:val="24"/>
          <w:szCs w:val="24"/>
        </w:rPr>
        <w:t xml:space="preserve">, </w:t>
      </w:r>
      <w:r w:rsidR="009F4AD8" w:rsidRPr="008E59C4">
        <w:rPr>
          <w:rFonts w:ascii="Arial" w:hAnsi="Arial" w:cs="Arial"/>
          <w:sz w:val="24"/>
          <w:szCs w:val="24"/>
        </w:rPr>
        <w:t>build</w:t>
      </w:r>
      <w:r w:rsidRPr="008E59C4">
        <w:rPr>
          <w:rFonts w:ascii="Arial" w:hAnsi="Arial" w:cs="Arial"/>
          <w:sz w:val="24"/>
          <w:szCs w:val="24"/>
        </w:rPr>
        <w:t xml:space="preserve">ing in </w:t>
      </w:r>
      <w:r w:rsidR="009F4AD8" w:rsidRPr="008E59C4">
        <w:rPr>
          <w:rFonts w:ascii="Arial" w:hAnsi="Arial" w:cs="Arial"/>
          <w:sz w:val="24"/>
          <w:szCs w:val="24"/>
        </w:rPr>
        <w:t>additional strands of CSE, including criminal exploitation</w:t>
      </w:r>
      <w:r w:rsidRPr="008E59C4">
        <w:rPr>
          <w:rFonts w:ascii="Arial" w:hAnsi="Arial" w:cs="Arial"/>
          <w:sz w:val="24"/>
          <w:szCs w:val="24"/>
        </w:rPr>
        <w:t xml:space="preserve">, </w:t>
      </w:r>
    </w:p>
    <w:p w14:paraId="78D65E1E" w14:textId="77777777" w:rsidR="00F40A68" w:rsidRPr="008E59C4" w:rsidRDefault="00F40A68" w:rsidP="002737CA">
      <w:pPr>
        <w:pStyle w:val="ListParagraph"/>
        <w:numPr>
          <w:ilvl w:val="0"/>
          <w:numId w:val="6"/>
        </w:numPr>
        <w:rPr>
          <w:rFonts w:ascii="Arial" w:hAnsi="Arial" w:cs="Arial"/>
          <w:sz w:val="24"/>
          <w:szCs w:val="24"/>
        </w:rPr>
      </w:pPr>
      <w:r w:rsidRPr="008E59C4">
        <w:rPr>
          <w:rFonts w:ascii="Arial" w:hAnsi="Arial" w:cs="Arial"/>
          <w:sz w:val="24"/>
          <w:szCs w:val="24"/>
        </w:rPr>
        <w:t>provided information to practitioners about use of appropriate language to describe behaviours, not victim blaming</w:t>
      </w:r>
    </w:p>
    <w:p w14:paraId="52E59271" w14:textId="77777777" w:rsidR="0063424F" w:rsidRPr="008E59C4" w:rsidRDefault="006D1458" w:rsidP="002737CA">
      <w:pPr>
        <w:pStyle w:val="ListParagraph"/>
        <w:numPr>
          <w:ilvl w:val="0"/>
          <w:numId w:val="6"/>
        </w:numPr>
        <w:rPr>
          <w:rFonts w:ascii="Arial" w:hAnsi="Arial" w:cs="Arial"/>
          <w:sz w:val="24"/>
          <w:szCs w:val="24"/>
        </w:rPr>
      </w:pPr>
      <w:r w:rsidRPr="008E59C4">
        <w:rPr>
          <w:rFonts w:ascii="Arial" w:hAnsi="Arial" w:cs="Arial"/>
          <w:sz w:val="24"/>
          <w:szCs w:val="24"/>
        </w:rPr>
        <w:t xml:space="preserve">Commission NSPCC to </w:t>
      </w:r>
      <w:r w:rsidR="008E59C4">
        <w:rPr>
          <w:rFonts w:ascii="Arial" w:hAnsi="Arial" w:cs="Arial"/>
          <w:sz w:val="24"/>
          <w:szCs w:val="24"/>
        </w:rPr>
        <w:t xml:space="preserve">undertake </w:t>
      </w:r>
      <w:r w:rsidR="000863CC">
        <w:rPr>
          <w:rFonts w:ascii="Arial" w:hAnsi="Arial" w:cs="Arial"/>
          <w:sz w:val="24"/>
          <w:szCs w:val="24"/>
        </w:rPr>
        <w:t>Harmful Sexual Behaviour</w:t>
      </w:r>
      <w:r w:rsidR="008E59C4">
        <w:rPr>
          <w:rFonts w:ascii="Arial" w:hAnsi="Arial" w:cs="Arial"/>
          <w:sz w:val="24"/>
          <w:szCs w:val="24"/>
        </w:rPr>
        <w:t xml:space="preserve"> audit and produce action plan, to commence 2020.</w:t>
      </w:r>
    </w:p>
    <w:p w14:paraId="4C2FE878" w14:textId="77777777" w:rsidR="0063424F" w:rsidRPr="008E59C4" w:rsidRDefault="0063424F" w:rsidP="0063424F">
      <w:pPr>
        <w:rPr>
          <w:rFonts w:ascii="Arial" w:hAnsi="Arial" w:cs="Arial"/>
          <w:sz w:val="24"/>
          <w:szCs w:val="24"/>
        </w:rPr>
      </w:pPr>
      <w:r w:rsidRPr="008E59C4">
        <w:rPr>
          <w:rFonts w:ascii="Arial" w:hAnsi="Arial" w:cs="Arial"/>
          <w:sz w:val="24"/>
          <w:szCs w:val="24"/>
        </w:rPr>
        <w:t>Work</w:t>
      </w:r>
      <w:r w:rsidR="008E59C4">
        <w:rPr>
          <w:rFonts w:ascii="Arial" w:hAnsi="Arial" w:cs="Arial"/>
          <w:sz w:val="24"/>
          <w:szCs w:val="24"/>
        </w:rPr>
        <w:t xml:space="preserve"> </w:t>
      </w:r>
      <w:r w:rsidRPr="008E59C4">
        <w:rPr>
          <w:rFonts w:ascii="Arial" w:hAnsi="Arial" w:cs="Arial"/>
          <w:sz w:val="24"/>
          <w:szCs w:val="24"/>
        </w:rPr>
        <w:t>streams were implemented in respect of the key learning:</w:t>
      </w:r>
    </w:p>
    <w:p w14:paraId="64F62141" w14:textId="77777777" w:rsidR="008E59C4" w:rsidRDefault="0063424F" w:rsidP="0063424F">
      <w:pPr>
        <w:rPr>
          <w:rFonts w:ascii="Arial" w:hAnsi="Arial" w:cs="Arial"/>
          <w:sz w:val="24"/>
          <w:szCs w:val="24"/>
        </w:rPr>
      </w:pPr>
      <w:r>
        <w:rPr>
          <w:rFonts w:ascii="Arial" w:hAnsi="Arial" w:cs="Arial"/>
          <w:sz w:val="24"/>
          <w:szCs w:val="24"/>
        </w:rPr>
        <w:t xml:space="preserve">A series of multi-agency learning events were held and these were attended by over one hundred and thirty professionals. </w:t>
      </w:r>
    </w:p>
    <w:p w14:paraId="51669666" w14:textId="77777777" w:rsidR="008E59C4" w:rsidRDefault="008E59C4" w:rsidP="0063424F">
      <w:pPr>
        <w:rPr>
          <w:rFonts w:ascii="Arial" w:hAnsi="Arial" w:cs="Arial"/>
          <w:sz w:val="24"/>
          <w:szCs w:val="24"/>
        </w:rPr>
      </w:pPr>
      <w:r>
        <w:rPr>
          <w:rFonts w:ascii="Arial" w:hAnsi="Arial" w:cs="Arial"/>
          <w:sz w:val="24"/>
          <w:szCs w:val="24"/>
        </w:rPr>
        <w:t>T</w:t>
      </w:r>
      <w:r w:rsidR="0063424F">
        <w:rPr>
          <w:rFonts w:ascii="Arial" w:hAnsi="Arial" w:cs="Arial"/>
          <w:sz w:val="24"/>
          <w:szCs w:val="24"/>
        </w:rPr>
        <w:t xml:space="preserve">he case review sub group has also successfully implemented the new </w:t>
      </w:r>
      <w:r w:rsidR="0063424F" w:rsidRPr="008E59C4">
        <w:rPr>
          <w:rFonts w:ascii="Arial" w:hAnsi="Arial" w:cs="Arial"/>
          <w:sz w:val="24"/>
          <w:szCs w:val="24"/>
        </w:rPr>
        <w:t>Rapid Review methodology introduced by Working Together 2018. There have been 5 rapid reviews undertaken through 19/20. </w:t>
      </w:r>
    </w:p>
    <w:p w14:paraId="67A4B473" w14:textId="77777777" w:rsidR="002737CA" w:rsidRDefault="0063424F" w:rsidP="0063424F">
      <w:pPr>
        <w:rPr>
          <w:rFonts w:ascii="Arial" w:hAnsi="Arial" w:cs="Arial"/>
          <w:sz w:val="24"/>
          <w:szCs w:val="24"/>
        </w:rPr>
      </w:pPr>
      <w:r w:rsidRPr="008E59C4">
        <w:rPr>
          <w:rFonts w:ascii="Arial" w:hAnsi="Arial" w:cs="Arial"/>
          <w:sz w:val="24"/>
          <w:szCs w:val="24"/>
        </w:rPr>
        <w:t>The rapid review outcomes identified learning for a number of agencies and follow-up of single agency actions has</w:t>
      </w:r>
      <w:r w:rsidR="002737CA">
        <w:rPr>
          <w:rFonts w:ascii="Arial" w:hAnsi="Arial" w:cs="Arial"/>
          <w:sz w:val="24"/>
          <w:szCs w:val="24"/>
        </w:rPr>
        <w:t xml:space="preserve"> </w:t>
      </w:r>
      <w:r w:rsidRPr="008E59C4">
        <w:rPr>
          <w:rFonts w:ascii="Arial" w:hAnsi="Arial" w:cs="Arial"/>
          <w:sz w:val="24"/>
          <w:szCs w:val="24"/>
        </w:rPr>
        <w:t>concluded that all agencies hav</w:t>
      </w:r>
      <w:r w:rsidR="002737CA">
        <w:rPr>
          <w:rFonts w:ascii="Arial" w:hAnsi="Arial" w:cs="Arial"/>
          <w:sz w:val="24"/>
          <w:szCs w:val="24"/>
        </w:rPr>
        <w:t>e implemented their actions</w:t>
      </w:r>
      <w:r w:rsidRPr="008E59C4">
        <w:rPr>
          <w:rFonts w:ascii="Arial" w:hAnsi="Arial" w:cs="Arial"/>
          <w:sz w:val="24"/>
          <w:szCs w:val="24"/>
        </w:rPr>
        <w:t>. </w:t>
      </w:r>
    </w:p>
    <w:p w14:paraId="34AB811C" w14:textId="3E3EB473" w:rsidR="0063424F" w:rsidRPr="008E59C4" w:rsidRDefault="0063424F" w:rsidP="0063424F">
      <w:pPr>
        <w:rPr>
          <w:rFonts w:ascii="Arial" w:hAnsi="Arial" w:cs="Arial"/>
          <w:sz w:val="24"/>
          <w:szCs w:val="24"/>
        </w:rPr>
      </w:pPr>
      <w:r w:rsidRPr="008E59C4">
        <w:rPr>
          <w:rFonts w:ascii="Arial" w:hAnsi="Arial" w:cs="Arial"/>
          <w:sz w:val="24"/>
          <w:szCs w:val="24"/>
        </w:rPr>
        <w:lastRenderedPageBreak/>
        <w:t>Multi-agency recommendations have been made to address the learning identified, as a proportionate response. The learning has been included in existing work</w:t>
      </w:r>
      <w:r w:rsidR="002737CA">
        <w:rPr>
          <w:rFonts w:ascii="Arial" w:hAnsi="Arial" w:cs="Arial"/>
          <w:sz w:val="24"/>
          <w:szCs w:val="24"/>
        </w:rPr>
        <w:t xml:space="preserve"> </w:t>
      </w:r>
      <w:r w:rsidRPr="008E59C4">
        <w:rPr>
          <w:rFonts w:ascii="Arial" w:hAnsi="Arial" w:cs="Arial"/>
          <w:sz w:val="24"/>
          <w:szCs w:val="24"/>
        </w:rPr>
        <w:t xml:space="preserve">streams. </w:t>
      </w:r>
    </w:p>
    <w:p w14:paraId="3284E724" w14:textId="77777777" w:rsidR="006D1458" w:rsidRDefault="0063424F" w:rsidP="0063424F">
      <w:pPr>
        <w:tabs>
          <w:tab w:val="left" w:pos="1245"/>
        </w:tabs>
        <w:spacing w:after="0"/>
        <w:rPr>
          <w:rFonts w:ascii="Arial" w:hAnsi="Arial" w:cs="Arial"/>
          <w:sz w:val="24"/>
          <w:szCs w:val="24"/>
        </w:rPr>
      </w:pPr>
      <w:r>
        <w:rPr>
          <w:rFonts w:ascii="Arial" w:hAnsi="Arial" w:cs="Arial"/>
          <w:sz w:val="24"/>
          <w:szCs w:val="24"/>
        </w:rPr>
        <w:t>The outcomes from the reviews have been shared with the National Panel and in all cases they agreed with our recommendations</w:t>
      </w:r>
    </w:p>
    <w:p w14:paraId="2FA40CFF" w14:textId="77777777" w:rsidR="002737CA" w:rsidRDefault="002737CA" w:rsidP="0063424F">
      <w:pPr>
        <w:tabs>
          <w:tab w:val="left" w:pos="1245"/>
        </w:tabs>
        <w:spacing w:after="0"/>
        <w:rPr>
          <w:rFonts w:ascii="Arial" w:hAnsi="Arial" w:cs="Arial"/>
          <w:sz w:val="24"/>
          <w:szCs w:val="24"/>
        </w:rPr>
      </w:pPr>
    </w:p>
    <w:p w14:paraId="43935FF6" w14:textId="77777777" w:rsidR="002737CA" w:rsidRPr="005144DC" w:rsidRDefault="002737CA" w:rsidP="002737CA">
      <w:pPr>
        <w:autoSpaceDE w:val="0"/>
        <w:autoSpaceDN w:val="0"/>
        <w:adjustRightInd w:val="0"/>
        <w:jc w:val="both"/>
        <w:rPr>
          <w:rFonts w:ascii="Arial" w:hAnsi="Arial" w:cs="Arial"/>
          <w:b/>
          <w:sz w:val="28"/>
          <w:szCs w:val="28"/>
        </w:rPr>
      </w:pPr>
      <w:r w:rsidRPr="005144DC">
        <w:rPr>
          <w:rFonts w:ascii="Arial" w:hAnsi="Arial" w:cs="Arial"/>
          <w:b/>
          <w:sz w:val="28"/>
          <w:szCs w:val="28"/>
        </w:rPr>
        <w:t>LADO</w:t>
      </w:r>
    </w:p>
    <w:p w14:paraId="07D54B98" w14:textId="77777777" w:rsidR="002737CA" w:rsidRDefault="002737CA" w:rsidP="002737CA">
      <w:pPr>
        <w:autoSpaceDE w:val="0"/>
        <w:autoSpaceDN w:val="0"/>
        <w:adjustRightInd w:val="0"/>
        <w:spacing w:after="0"/>
        <w:jc w:val="both"/>
        <w:rPr>
          <w:rFonts w:ascii="Arial" w:hAnsi="Arial" w:cs="Arial"/>
          <w:sz w:val="24"/>
          <w:szCs w:val="24"/>
        </w:rPr>
      </w:pPr>
      <w:r w:rsidRPr="00B03DBE">
        <w:rPr>
          <w:rFonts w:ascii="Arial" w:hAnsi="Arial" w:cs="Arial"/>
          <w:sz w:val="24"/>
          <w:szCs w:val="24"/>
        </w:rPr>
        <w:t>The Local Authority Designated Officer (LADO) is responsible for the management and oversight of all enquiries into allegations against those working with and who volunteer with children in a Position of Trust.</w:t>
      </w:r>
    </w:p>
    <w:p w14:paraId="1CC1B6ED" w14:textId="77777777" w:rsidR="002737CA" w:rsidRDefault="002737CA" w:rsidP="002737CA">
      <w:pPr>
        <w:autoSpaceDE w:val="0"/>
        <w:autoSpaceDN w:val="0"/>
        <w:adjustRightInd w:val="0"/>
        <w:spacing w:after="0"/>
        <w:jc w:val="both"/>
        <w:rPr>
          <w:rFonts w:ascii="Arial" w:hAnsi="Arial" w:cs="Arial"/>
          <w:sz w:val="24"/>
          <w:szCs w:val="24"/>
        </w:rPr>
      </w:pPr>
    </w:p>
    <w:p w14:paraId="4E93581F" w14:textId="1849ABCE" w:rsidR="002737CA" w:rsidRPr="00F218A6" w:rsidRDefault="002737CA" w:rsidP="002737CA">
      <w:pPr>
        <w:jc w:val="both"/>
        <w:rPr>
          <w:rFonts w:ascii="Arial" w:hAnsi="Arial" w:cs="Arial"/>
          <w:sz w:val="24"/>
          <w:szCs w:val="24"/>
        </w:rPr>
      </w:pPr>
      <w:r w:rsidRPr="00F218A6">
        <w:rPr>
          <w:rFonts w:ascii="Arial" w:hAnsi="Arial" w:cs="Arial"/>
          <w:sz w:val="24"/>
          <w:szCs w:val="24"/>
        </w:rPr>
        <w:t>339 contacts were received by the LADO during the period of 2019/2020. This is a slight increase compared with 2018/19 period where 293 contacts were made. 119 referrals met the criteria for LADO involvement in 2019/20.  52 referrals did not meet the criteria.  134 contacts were requests for advice or consultations regarding professionals working with children.  18 were LADO referrals that met the criteria and were referred on</w:t>
      </w:r>
      <w:r w:rsidR="00961B14">
        <w:rPr>
          <w:rFonts w:ascii="Arial" w:hAnsi="Arial" w:cs="Arial"/>
          <w:sz w:val="24"/>
          <w:szCs w:val="24"/>
        </w:rPr>
        <w:t>to</w:t>
      </w:r>
      <w:r w:rsidRPr="00F218A6">
        <w:rPr>
          <w:rFonts w:ascii="Arial" w:hAnsi="Arial" w:cs="Arial"/>
          <w:sz w:val="24"/>
          <w:szCs w:val="24"/>
        </w:rPr>
        <w:t xml:space="preserve"> LADOs in neighbouring authorities and 16 were forwarded to adult safeguarding as the subject in a position of trust worked solely with adults.   Not included are the contacts regarding general safeguarding advice and safer recruitment.</w:t>
      </w:r>
    </w:p>
    <w:p w14:paraId="05A875AE" w14:textId="77777777" w:rsidR="002737CA" w:rsidRPr="00F218A6" w:rsidRDefault="002737CA" w:rsidP="002737CA">
      <w:pPr>
        <w:autoSpaceDE w:val="0"/>
        <w:autoSpaceDN w:val="0"/>
        <w:adjustRightInd w:val="0"/>
        <w:jc w:val="both"/>
        <w:rPr>
          <w:rFonts w:ascii="Arial" w:hAnsi="Arial" w:cs="Arial"/>
          <w:sz w:val="24"/>
          <w:szCs w:val="24"/>
        </w:rPr>
      </w:pPr>
      <w:r w:rsidRPr="00F218A6">
        <w:rPr>
          <w:rFonts w:ascii="Arial" w:hAnsi="Arial" w:cs="Arial"/>
          <w:sz w:val="24"/>
          <w:szCs w:val="24"/>
        </w:rPr>
        <w:t xml:space="preserve">Last year’s annual report highlighted the need for continued LADO awareness raising to maintain professional awareness.  Training and awareness raising has continued in 2019/20.  Training has been provided to both independent, maintained and academy schools and the feedback from this sector remains positive with working relationships established. </w:t>
      </w:r>
    </w:p>
    <w:p w14:paraId="2AB75493" w14:textId="77777777" w:rsidR="002737CA" w:rsidRDefault="007C1B5D" w:rsidP="002737CA">
      <w:pPr>
        <w:tabs>
          <w:tab w:val="left" w:pos="1245"/>
        </w:tabs>
        <w:spacing w:after="0"/>
        <w:rPr>
          <w:rFonts w:ascii="Arial" w:hAnsi="Arial" w:cs="Arial"/>
          <w:sz w:val="24"/>
          <w:szCs w:val="24"/>
        </w:rPr>
      </w:pPr>
      <w:hyperlink r:id="rId10" w:history="1">
        <w:r w:rsidR="007835F3" w:rsidRPr="007835F3">
          <w:rPr>
            <w:rStyle w:val="Hyperlink"/>
            <w:rFonts w:ascii="Arial" w:hAnsi="Arial" w:cs="Arial"/>
            <w:sz w:val="24"/>
            <w:szCs w:val="24"/>
          </w:rPr>
          <w:t>LADO Annual Report 2019-20</w:t>
        </w:r>
      </w:hyperlink>
    </w:p>
    <w:p w14:paraId="5634665D" w14:textId="77777777" w:rsidR="008E59C4" w:rsidRDefault="008E59C4" w:rsidP="0063424F">
      <w:pPr>
        <w:tabs>
          <w:tab w:val="left" w:pos="1245"/>
        </w:tabs>
        <w:spacing w:after="0"/>
        <w:rPr>
          <w:rFonts w:ascii="Arial" w:hAnsi="Arial" w:cs="Arial"/>
          <w:b/>
          <w:sz w:val="28"/>
          <w:szCs w:val="28"/>
        </w:rPr>
      </w:pPr>
    </w:p>
    <w:p w14:paraId="3347EB42" w14:textId="77777777" w:rsidR="008071CB" w:rsidRDefault="008071CB" w:rsidP="00C06298">
      <w:pPr>
        <w:tabs>
          <w:tab w:val="left" w:pos="1245"/>
        </w:tabs>
        <w:rPr>
          <w:rFonts w:ascii="Arial" w:hAnsi="Arial" w:cs="Arial"/>
          <w:b/>
          <w:sz w:val="28"/>
          <w:szCs w:val="28"/>
        </w:rPr>
      </w:pPr>
      <w:r w:rsidRPr="005144DC">
        <w:rPr>
          <w:rFonts w:ascii="Arial" w:hAnsi="Arial" w:cs="Arial"/>
          <w:b/>
          <w:sz w:val="28"/>
          <w:szCs w:val="28"/>
        </w:rPr>
        <w:t>Training</w:t>
      </w:r>
    </w:p>
    <w:p w14:paraId="691904E9" w14:textId="77777777" w:rsidR="008071CB" w:rsidRDefault="008071CB" w:rsidP="00212C4A">
      <w:pPr>
        <w:tabs>
          <w:tab w:val="left" w:pos="1245"/>
        </w:tabs>
        <w:spacing w:after="0"/>
        <w:rPr>
          <w:rFonts w:ascii="Arial" w:hAnsi="Arial" w:cs="Arial"/>
          <w:sz w:val="24"/>
          <w:szCs w:val="24"/>
        </w:rPr>
      </w:pPr>
      <w:r>
        <w:rPr>
          <w:rFonts w:ascii="Arial" w:hAnsi="Arial" w:cs="Arial"/>
          <w:sz w:val="24"/>
          <w:szCs w:val="24"/>
        </w:rPr>
        <w:t xml:space="preserve">The Business Unit has commissioned and delivered training on behalf of the Partnership, and over the course of the year has provided the following to delegates from </w:t>
      </w:r>
      <w:r w:rsidR="00F566FA">
        <w:rPr>
          <w:rFonts w:ascii="Arial" w:hAnsi="Arial" w:cs="Arial"/>
          <w:sz w:val="24"/>
          <w:szCs w:val="24"/>
        </w:rPr>
        <w:t xml:space="preserve">many </w:t>
      </w:r>
      <w:r>
        <w:rPr>
          <w:rFonts w:ascii="Arial" w:hAnsi="Arial" w:cs="Arial"/>
          <w:sz w:val="24"/>
          <w:szCs w:val="24"/>
        </w:rPr>
        <w:t>agencies</w:t>
      </w:r>
      <w:r w:rsidR="00F566FA">
        <w:rPr>
          <w:rFonts w:ascii="Arial" w:hAnsi="Arial" w:cs="Arial"/>
          <w:sz w:val="24"/>
          <w:szCs w:val="24"/>
        </w:rPr>
        <w:t xml:space="preserve"> including Childrens Social Care, Adults Social Care, Police, Fire and Rescue, Education and Health.</w:t>
      </w:r>
    </w:p>
    <w:p w14:paraId="7FDE58D9" w14:textId="77777777" w:rsidR="008071CB" w:rsidRDefault="008071CB" w:rsidP="00212C4A">
      <w:pPr>
        <w:tabs>
          <w:tab w:val="left" w:pos="1245"/>
        </w:tabs>
        <w:spacing w:after="0"/>
        <w:rPr>
          <w:rFonts w:ascii="Arial" w:hAnsi="Arial" w:cs="Arial"/>
          <w:sz w:val="24"/>
          <w:szCs w:val="24"/>
        </w:rPr>
      </w:pPr>
    </w:p>
    <w:tbl>
      <w:tblPr>
        <w:tblpPr w:leftFromText="180" w:rightFromText="180" w:vertAnchor="text" w:tblpY="1"/>
        <w:tblOverlap w:val="never"/>
        <w:tblW w:w="8495" w:type="dxa"/>
        <w:tblLayout w:type="fixed"/>
        <w:tblCellMar>
          <w:left w:w="0" w:type="dxa"/>
          <w:right w:w="0" w:type="dxa"/>
        </w:tblCellMar>
        <w:tblLook w:val="04A0" w:firstRow="1" w:lastRow="0" w:firstColumn="1" w:lastColumn="0" w:noHBand="0" w:noVBand="1"/>
      </w:tblPr>
      <w:tblGrid>
        <w:gridCol w:w="4952"/>
        <w:gridCol w:w="1771"/>
        <w:gridCol w:w="1772"/>
      </w:tblGrid>
      <w:tr w:rsidR="008071CB" w14:paraId="66F29344" w14:textId="77777777" w:rsidTr="00100957">
        <w:trPr>
          <w:trHeight w:val="324"/>
          <w:tblHeader/>
        </w:trPr>
        <w:tc>
          <w:tcPr>
            <w:tcW w:w="495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14:paraId="100386DA" w14:textId="77777777" w:rsidR="008071CB" w:rsidRDefault="008071CB" w:rsidP="00F566FA">
            <w:pPr>
              <w:rPr>
                <w:rFonts w:ascii="Arial" w:hAnsi="Arial" w:cs="Arial"/>
                <w:b/>
                <w:bCs/>
                <w:color w:val="000000"/>
                <w:sz w:val="24"/>
                <w:szCs w:val="24"/>
                <w:lang w:eastAsia="en-GB"/>
              </w:rPr>
            </w:pPr>
            <w:r>
              <w:rPr>
                <w:rFonts w:ascii="Arial" w:hAnsi="Arial" w:cs="Arial"/>
                <w:b/>
                <w:bCs/>
                <w:color w:val="000000"/>
                <w:sz w:val="24"/>
                <w:szCs w:val="24"/>
                <w:lang w:eastAsia="en-GB"/>
              </w:rPr>
              <w:t>Course</w:t>
            </w:r>
          </w:p>
        </w:tc>
        <w:tc>
          <w:tcPr>
            <w:tcW w:w="177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592326" w14:textId="77777777" w:rsidR="00BD1D45" w:rsidRDefault="00BD1D45" w:rsidP="006B1E2B">
            <w:pPr>
              <w:rPr>
                <w:rFonts w:ascii="Arial" w:hAnsi="Arial" w:cs="Arial"/>
                <w:b/>
                <w:bCs/>
                <w:color w:val="000000"/>
                <w:sz w:val="24"/>
                <w:szCs w:val="24"/>
                <w:lang w:eastAsia="en-GB"/>
              </w:rPr>
            </w:pPr>
            <w:r>
              <w:rPr>
                <w:rFonts w:ascii="Arial" w:hAnsi="Arial" w:cs="Arial"/>
                <w:b/>
                <w:bCs/>
                <w:color w:val="000000"/>
                <w:sz w:val="24"/>
                <w:szCs w:val="24"/>
                <w:lang w:eastAsia="en-GB"/>
              </w:rPr>
              <w:t xml:space="preserve">April 2018 </w:t>
            </w:r>
            <w:r w:rsidR="006B1E2B">
              <w:rPr>
                <w:rFonts w:ascii="Arial" w:hAnsi="Arial" w:cs="Arial"/>
                <w:b/>
                <w:bCs/>
                <w:color w:val="000000"/>
                <w:sz w:val="24"/>
                <w:szCs w:val="24"/>
                <w:lang w:eastAsia="en-GB"/>
              </w:rPr>
              <w:t>-</w:t>
            </w:r>
            <w:r>
              <w:rPr>
                <w:rFonts w:ascii="Arial" w:hAnsi="Arial" w:cs="Arial"/>
                <w:b/>
                <w:bCs/>
                <w:color w:val="000000"/>
                <w:sz w:val="24"/>
                <w:szCs w:val="24"/>
                <w:lang w:eastAsia="en-GB"/>
              </w:rPr>
              <w:t xml:space="preserve"> March 2019</w:t>
            </w:r>
          </w:p>
        </w:tc>
        <w:tc>
          <w:tcPr>
            <w:tcW w:w="177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0A64D5B" w14:textId="77777777" w:rsidR="008071CB" w:rsidRDefault="008071CB" w:rsidP="00F566FA">
            <w:pPr>
              <w:rPr>
                <w:rFonts w:ascii="Arial" w:hAnsi="Arial" w:cs="Arial"/>
                <w:b/>
                <w:bCs/>
                <w:color w:val="000000"/>
                <w:sz w:val="24"/>
                <w:szCs w:val="24"/>
                <w:lang w:eastAsia="en-GB"/>
              </w:rPr>
            </w:pPr>
            <w:r>
              <w:rPr>
                <w:rFonts w:ascii="Arial" w:hAnsi="Arial" w:cs="Arial"/>
                <w:b/>
                <w:bCs/>
                <w:color w:val="000000"/>
                <w:sz w:val="24"/>
                <w:szCs w:val="24"/>
                <w:lang w:eastAsia="en-GB"/>
              </w:rPr>
              <w:t>Apr 2019</w:t>
            </w:r>
            <w:r w:rsidR="006B1E2B">
              <w:rPr>
                <w:rFonts w:ascii="Arial" w:hAnsi="Arial" w:cs="Arial"/>
                <w:b/>
                <w:bCs/>
                <w:color w:val="000000"/>
                <w:sz w:val="24"/>
                <w:szCs w:val="24"/>
                <w:lang w:eastAsia="en-GB"/>
              </w:rPr>
              <w:t xml:space="preserve"> </w:t>
            </w:r>
            <w:r>
              <w:rPr>
                <w:rFonts w:ascii="Arial" w:hAnsi="Arial" w:cs="Arial"/>
                <w:b/>
                <w:bCs/>
                <w:color w:val="000000"/>
                <w:sz w:val="24"/>
                <w:szCs w:val="24"/>
                <w:lang w:eastAsia="en-GB"/>
              </w:rPr>
              <w:t>- Mar</w:t>
            </w:r>
            <w:r w:rsidR="006B1E2B">
              <w:rPr>
                <w:rFonts w:ascii="Arial" w:hAnsi="Arial" w:cs="Arial"/>
                <w:b/>
                <w:bCs/>
                <w:color w:val="000000"/>
                <w:sz w:val="24"/>
                <w:szCs w:val="24"/>
                <w:lang w:eastAsia="en-GB"/>
              </w:rPr>
              <w:t>ch</w:t>
            </w:r>
            <w:r>
              <w:rPr>
                <w:rFonts w:ascii="Arial" w:hAnsi="Arial" w:cs="Arial"/>
                <w:b/>
                <w:bCs/>
                <w:color w:val="000000"/>
                <w:sz w:val="24"/>
                <w:szCs w:val="24"/>
                <w:lang w:eastAsia="en-GB"/>
              </w:rPr>
              <w:t xml:space="preserve"> 2020</w:t>
            </w:r>
          </w:p>
        </w:tc>
      </w:tr>
      <w:tr w:rsidR="008071CB" w14:paraId="1FBFF933" w14:textId="77777777" w:rsidTr="006B1E2B">
        <w:trPr>
          <w:trHeight w:val="312"/>
        </w:trPr>
        <w:tc>
          <w:tcPr>
            <w:tcW w:w="4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089789"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Working Together</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AA1199"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179</w:t>
            </w:r>
          </w:p>
        </w:tc>
        <w:tc>
          <w:tcPr>
            <w:tcW w:w="1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720894"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253</w:t>
            </w:r>
          </w:p>
        </w:tc>
      </w:tr>
      <w:tr w:rsidR="008071CB" w14:paraId="5EB9F878" w14:textId="77777777" w:rsidTr="006B1E2B">
        <w:trPr>
          <w:trHeight w:val="312"/>
        </w:trPr>
        <w:tc>
          <w:tcPr>
            <w:tcW w:w="4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C7CE6E"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Child Protection Conference</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470E93"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41</w:t>
            </w:r>
          </w:p>
        </w:tc>
        <w:tc>
          <w:tcPr>
            <w:tcW w:w="1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071B95"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50</w:t>
            </w:r>
          </w:p>
        </w:tc>
      </w:tr>
      <w:tr w:rsidR="008071CB" w14:paraId="18412308" w14:textId="77777777" w:rsidTr="006B1E2B">
        <w:trPr>
          <w:trHeight w:val="312"/>
        </w:trPr>
        <w:tc>
          <w:tcPr>
            <w:tcW w:w="4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7E0F87"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CSE</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267227"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42</w:t>
            </w:r>
          </w:p>
        </w:tc>
        <w:tc>
          <w:tcPr>
            <w:tcW w:w="1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F62047"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7</w:t>
            </w:r>
          </w:p>
        </w:tc>
      </w:tr>
      <w:tr w:rsidR="009B7E34" w14:paraId="32E64086" w14:textId="77777777" w:rsidTr="00100957">
        <w:trPr>
          <w:trHeight w:val="312"/>
        </w:trPr>
        <w:tc>
          <w:tcPr>
            <w:tcW w:w="4952"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15E99837" w14:textId="77777777" w:rsidR="009B7E34" w:rsidRDefault="009B7E34" w:rsidP="009B7E34">
            <w:pPr>
              <w:rPr>
                <w:rFonts w:ascii="Arial" w:hAnsi="Arial" w:cs="Arial"/>
                <w:color w:val="000000"/>
                <w:sz w:val="24"/>
                <w:szCs w:val="24"/>
                <w:lang w:eastAsia="en-GB"/>
              </w:rPr>
            </w:pPr>
            <w:r>
              <w:rPr>
                <w:rFonts w:ascii="Arial" w:hAnsi="Arial" w:cs="Arial"/>
                <w:color w:val="000000"/>
                <w:sz w:val="24"/>
                <w:szCs w:val="24"/>
                <w:lang w:eastAsia="en-GB"/>
              </w:rPr>
              <w:t>Contextual safeguarding (replaces CSE)</w:t>
            </w:r>
          </w:p>
        </w:tc>
        <w:tc>
          <w:tcPr>
            <w:tcW w:w="1771"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3D813333" w14:textId="77777777" w:rsidR="009B7E34" w:rsidRDefault="009B7E34" w:rsidP="009B7E34">
            <w:pPr>
              <w:rPr>
                <w:rFonts w:ascii="Arial" w:hAnsi="Arial" w:cs="Arial"/>
                <w:color w:val="000000"/>
                <w:sz w:val="24"/>
                <w:szCs w:val="24"/>
                <w:lang w:eastAsia="en-GB"/>
              </w:rPr>
            </w:pPr>
            <w:r>
              <w:rPr>
                <w:rFonts w:ascii="Arial" w:hAnsi="Arial" w:cs="Arial"/>
                <w:color w:val="000000"/>
                <w:sz w:val="24"/>
                <w:szCs w:val="24"/>
                <w:lang w:eastAsia="en-GB"/>
              </w:rPr>
              <w:t> </w:t>
            </w:r>
            <w:r w:rsidR="00F055DD">
              <w:rPr>
                <w:rFonts w:ascii="Arial" w:hAnsi="Arial" w:cs="Arial"/>
                <w:color w:val="000000"/>
                <w:sz w:val="24"/>
                <w:szCs w:val="24"/>
                <w:lang w:eastAsia="en-GB"/>
              </w:rPr>
              <w:t>N/A</w:t>
            </w:r>
          </w:p>
        </w:tc>
        <w:tc>
          <w:tcPr>
            <w:tcW w:w="1772"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2095EE5E" w14:textId="77777777" w:rsidR="009B7E34" w:rsidRDefault="009B7E34" w:rsidP="009B7E34">
            <w:pPr>
              <w:rPr>
                <w:rFonts w:ascii="Arial" w:hAnsi="Arial" w:cs="Arial"/>
                <w:color w:val="000000"/>
                <w:sz w:val="24"/>
                <w:szCs w:val="24"/>
                <w:lang w:eastAsia="en-GB"/>
              </w:rPr>
            </w:pPr>
            <w:r>
              <w:rPr>
                <w:rFonts w:ascii="Arial" w:hAnsi="Arial" w:cs="Arial"/>
                <w:color w:val="000000"/>
                <w:sz w:val="24"/>
                <w:szCs w:val="24"/>
                <w:lang w:eastAsia="en-GB"/>
              </w:rPr>
              <w:t>76</w:t>
            </w:r>
          </w:p>
        </w:tc>
      </w:tr>
      <w:tr w:rsidR="008071CB" w14:paraId="6571B8C0" w14:textId="77777777" w:rsidTr="00100957">
        <w:trPr>
          <w:trHeight w:val="312"/>
        </w:trPr>
        <w:tc>
          <w:tcPr>
            <w:tcW w:w="4952"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462D3F"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GCP2</w:t>
            </w:r>
          </w:p>
        </w:tc>
        <w:tc>
          <w:tcPr>
            <w:tcW w:w="177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D429831"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263</w:t>
            </w:r>
          </w:p>
        </w:tc>
        <w:tc>
          <w:tcPr>
            <w:tcW w:w="177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ED53C28"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75</w:t>
            </w:r>
          </w:p>
        </w:tc>
      </w:tr>
      <w:tr w:rsidR="008071CB" w14:paraId="59828D9F" w14:textId="77777777" w:rsidTr="006B1E2B">
        <w:trPr>
          <w:trHeight w:val="312"/>
        </w:trPr>
        <w:tc>
          <w:tcPr>
            <w:tcW w:w="4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C97F01"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MARAC Awareness</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1A40BA"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65</w:t>
            </w:r>
          </w:p>
        </w:tc>
        <w:tc>
          <w:tcPr>
            <w:tcW w:w="1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31E09D"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0</w:t>
            </w:r>
          </w:p>
        </w:tc>
      </w:tr>
      <w:tr w:rsidR="008071CB" w14:paraId="25EE80A5" w14:textId="77777777" w:rsidTr="006B1E2B">
        <w:trPr>
          <w:trHeight w:val="312"/>
        </w:trPr>
        <w:tc>
          <w:tcPr>
            <w:tcW w:w="4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7FFB83"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lastRenderedPageBreak/>
              <w:t>Neglect Conference</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E06F89"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95</w:t>
            </w:r>
          </w:p>
        </w:tc>
        <w:tc>
          <w:tcPr>
            <w:tcW w:w="1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23B548" w14:textId="77777777" w:rsidR="008071CB" w:rsidRDefault="004760C7" w:rsidP="00F566FA">
            <w:pPr>
              <w:rPr>
                <w:rFonts w:ascii="Arial" w:hAnsi="Arial" w:cs="Arial"/>
                <w:color w:val="000000"/>
                <w:sz w:val="24"/>
                <w:szCs w:val="24"/>
                <w:lang w:eastAsia="en-GB"/>
              </w:rPr>
            </w:pPr>
            <w:r>
              <w:rPr>
                <w:rFonts w:ascii="Arial" w:hAnsi="Arial" w:cs="Arial"/>
                <w:color w:val="000000"/>
                <w:sz w:val="24"/>
                <w:szCs w:val="24"/>
                <w:lang w:eastAsia="en-GB"/>
              </w:rPr>
              <w:t>N/A</w:t>
            </w:r>
          </w:p>
        </w:tc>
      </w:tr>
      <w:tr w:rsidR="008071CB" w14:paraId="17CDCB0B" w14:textId="77777777" w:rsidTr="006B1E2B">
        <w:trPr>
          <w:trHeight w:val="312"/>
        </w:trPr>
        <w:tc>
          <w:tcPr>
            <w:tcW w:w="4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CA0C96"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Domestic Abuse</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51BDBE"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52</w:t>
            </w:r>
          </w:p>
        </w:tc>
        <w:tc>
          <w:tcPr>
            <w:tcW w:w="1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E90767"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109</w:t>
            </w:r>
          </w:p>
        </w:tc>
      </w:tr>
      <w:tr w:rsidR="008071CB" w14:paraId="09BDAC33" w14:textId="77777777" w:rsidTr="006B1E2B">
        <w:trPr>
          <w:trHeight w:val="312"/>
        </w:trPr>
        <w:tc>
          <w:tcPr>
            <w:tcW w:w="4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F3298E"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Practitioners Forums</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8E0E25"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136</w:t>
            </w:r>
          </w:p>
        </w:tc>
        <w:tc>
          <w:tcPr>
            <w:tcW w:w="1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C167F4"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359</w:t>
            </w:r>
          </w:p>
        </w:tc>
      </w:tr>
      <w:tr w:rsidR="008071CB" w14:paraId="25E488E0" w14:textId="77777777" w:rsidTr="006B1E2B">
        <w:trPr>
          <w:trHeight w:val="312"/>
        </w:trPr>
        <w:tc>
          <w:tcPr>
            <w:tcW w:w="4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83C89D"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Working to Stop FGM, FM, FGM</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B40FB1"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39</w:t>
            </w:r>
          </w:p>
        </w:tc>
        <w:tc>
          <w:tcPr>
            <w:tcW w:w="1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CADF46"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0</w:t>
            </w:r>
          </w:p>
        </w:tc>
      </w:tr>
      <w:tr w:rsidR="008071CB" w14:paraId="714B5BBF" w14:textId="77777777" w:rsidTr="006B1E2B">
        <w:trPr>
          <w:trHeight w:val="312"/>
        </w:trPr>
        <w:tc>
          <w:tcPr>
            <w:tcW w:w="4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63CA5F"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GCP2 Workshop</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5785EA"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21</w:t>
            </w:r>
          </w:p>
        </w:tc>
        <w:tc>
          <w:tcPr>
            <w:tcW w:w="1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B92EF6"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20</w:t>
            </w:r>
          </w:p>
        </w:tc>
      </w:tr>
      <w:tr w:rsidR="008071CB" w14:paraId="16DE0EC1" w14:textId="77777777" w:rsidTr="006B1E2B">
        <w:trPr>
          <w:trHeight w:val="312"/>
        </w:trPr>
        <w:tc>
          <w:tcPr>
            <w:tcW w:w="4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0B9A0E" w14:textId="77777777" w:rsidR="008071CB" w:rsidRDefault="008071CB" w:rsidP="00F80F6E">
            <w:pPr>
              <w:rPr>
                <w:rFonts w:ascii="Arial" w:hAnsi="Arial" w:cs="Arial"/>
                <w:color w:val="000000"/>
                <w:sz w:val="24"/>
                <w:szCs w:val="24"/>
                <w:lang w:eastAsia="en-GB"/>
              </w:rPr>
            </w:pPr>
            <w:r>
              <w:rPr>
                <w:rFonts w:ascii="Arial" w:hAnsi="Arial" w:cs="Arial"/>
                <w:color w:val="000000"/>
                <w:sz w:val="24"/>
                <w:szCs w:val="24"/>
                <w:lang w:eastAsia="en-GB"/>
              </w:rPr>
              <w:t xml:space="preserve">Making </w:t>
            </w:r>
            <w:r w:rsidR="004760C7">
              <w:rPr>
                <w:rFonts w:ascii="Arial" w:hAnsi="Arial" w:cs="Arial"/>
                <w:color w:val="000000"/>
                <w:sz w:val="24"/>
                <w:szCs w:val="24"/>
                <w:lang w:eastAsia="en-GB"/>
              </w:rPr>
              <w:t>S</w:t>
            </w:r>
            <w:r>
              <w:rPr>
                <w:rFonts w:ascii="Arial" w:hAnsi="Arial" w:cs="Arial"/>
                <w:color w:val="000000"/>
                <w:sz w:val="24"/>
                <w:szCs w:val="24"/>
                <w:lang w:eastAsia="en-GB"/>
              </w:rPr>
              <w:t>afeguarding Personal</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220C0A"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 </w:t>
            </w:r>
            <w:r w:rsidR="00F055DD">
              <w:rPr>
                <w:rFonts w:ascii="Arial" w:hAnsi="Arial" w:cs="Arial"/>
                <w:color w:val="000000"/>
                <w:sz w:val="24"/>
                <w:szCs w:val="24"/>
                <w:lang w:eastAsia="en-GB"/>
              </w:rPr>
              <w:t>N/A</w:t>
            </w:r>
          </w:p>
        </w:tc>
        <w:tc>
          <w:tcPr>
            <w:tcW w:w="1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34A655"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43</w:t>
            </w:r>
          </w:p>
        </w:tc>
      </w:tr>
      <w:tr w:rsidR="008071CB" w14:paraId="4BFA06ED" w14:textId="77777777" w:rsidTr="006B1E2B">
        <w:trPr>
          <w:trHeight w:val="312"/>
        </w:trPr>
        <w:tc>
          <w:tcPr>
            <w:tcW w:w="4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E8CFF6"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Taxi Driver Training</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7F0602"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 </w:t>
            </w:r>
            <w:r w:rsidR="00F055DD">
              <w:rPr>
                <w:rFonts w:ascii="Arial" w:hAnsi="Arial" w:cs="Arial"/>
                <w:color w:val="000000"/>
                <w:sz w:val="24"/>
                <w:szCs w:val="24"/>
                <w:lang w:eastAsia="en-GB"/>
              </w:rPr>
              <w:t>N/A</w:t>
            </w:r>
          </w:p>
        </w:tc>
        <w:tc>
          <w:tcPr>
            <w:tcW w:w="1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1634F3"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138</w:t>
            </w:r>
          </w:p>
        </w:tc>
      </w:tr>
      <w:tr w:rsidR="008071CB" w14:paraId="6B12C05C" w14:textId="77777777" w:rsidTr="006B1E2B">
        <w:trPr>
          <w:trHeight w:val="312"/>
        </w:trPr>
        <w:tc>
          <w:tcPr>
            <w:tcW w:w="4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E87D5C" w14:textId="77777777" w:rsidR="008071CB" w:rsidRDefault="003609B0" w:rsidP="00F566FA">
            <w:pPr>
              <w:rPr>
                <w:rFonts w:ascii="Arial" w:hAnsi="Arial" w:cs="Arial"/>
                <w:color w:val="000000"/>
                <w:sz w:val="24"/>
                <w:szCs w:val="24"/>
                <w:lang w:eastAsia="en-GB"/>
              </w:rPr>
            </w:pPr>
            <w:r>
              <w:rPr>
                <w:rFonts w:ascii="Arial" w:hAnsi="Arial" w:cs="Arial"/>
                <w:color w:val="000000"/>
                <w:sz w:val="24"/>
                <w:szCs w:val="24"/>
                <w:lang w:eastAsia="en-GB"/>
              </w:rPr>
              <w:t xml:space="preserve">SCR </w:t>
            </w:r>
            <w:r w:rsidR="008071CB">
              <w:rPr>
                <w:rFonts w:ascii="Arial" w:hAnsi="Arial" w:cs="Arial"/>
                <w:color w:val="000000"/>
                <w:sz w:val="24"/>
                <w:szCs w:val="24"/>
                <w:lang w:eastAsia="en-GB"/>
              </w:rPr>
              <w:t>Briefings</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1E1A0C"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 </w:t>
            </w:r>
            <w:r w:rsidR="00F055DD">
              <w:rPr>
                <w:rFonts w:ascii="Arial" w:hAnsi="Arial" w:cs="Arial"/>
                <w:color w:val="000000"/>
                <w:sz w:val="24"/>
                <w:szCs w:val="24"/>
                <w:lang w:eastAsia="en-GB"/>
              </w:rPr>
              <w:t>N/A</w:t>
            </w:r>
          </w:p>
        </w:tc>
        <w:tc>
          <w:tcPr>
            <w:tcW w:w="1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DA2038" w14:textId="77777777" w:rsidR="008071CB" w:rsidRDefault="008071CB" w:rsidP="00F566FA">
            <w:pPr>
              <w:rPr>
                <w:rFonts w:ascii="Arial" w:hAnsi="Arial" w:cs="Arial"/>
                <w:color w:val="000000"/>
                <w:sz w:val="24"/>
                <w:szCs w:val="24"/>
                <w:lang w:eastAsia="en-GB"/>
              </w:rPr>
            </w:pPr>
            <w:r>
              <w:rPr>
                <w:rFonts w:ascii="Arial" w:hAnsi="Arial" w:cs="Arial"/>
                <w:color w:val="000000"/>
                <w:sz w:val="24"/>
                <w:szCs w:val="24"/>
                <w:lang w:eastAsia="en-GB"/>
              </w:rPr>
              <w:t>138</w:t>
            </w:r>
          </w:p>
        </w:tc>
      </w:tr>
      <w:tr w:rsidR="008071CB" w14:paraId="1971C736" w14:textId="77777777" w:rsidTr="006B1E2B">
        <w:trPr>
          <w:trHeight w:val="324"/>
        </w:trPr>
        <w:tc>
          <w:tcPr>
            <w:tcW w:w="4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6A7638" w14:textId="77777777" w:rsidR="008071CB" w:rsidRDefault="008071CB" w:rsidP="00F566FA">
            <w:pPr>
              <w:jc w:val="right"/>
              <w:rPr>
                <w:rFonts w:ascii="Arial" w:hAnsi="Arial" w:cs="Arial"/>
                <w:color w:val="000000"/>
                <w:sz w:val="24"/>
                <w:szCs w:val="24"/>
                <w:lang w:eastAsia="en-GB"/>
              </w:rPr>
            </w:pPr>
            <w:r>
              <w:rPr>
                <w:rFonts w:ascii="Arial" w:hAnsi="Arial" w:cs="Arial"/>
                <w:color w:val="000000"/>
                <w:sz w:val="24"/>
                <w:szCs w:val="24"/>
                <w:lang w:eastAsia="en-GB"/>
              </w:rPr>
              <w:t>Total</w:t>
            </w:r>
          </w:p>
        </w:tc>
        <w:tc>
          <w:tcPr>
            <w:tcW w:w="1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46124C" w14:textId="77777777" w:rsidR="008071CB" w:rsidRPr="00CD0C30" w:rsidRDefault="008071CB" w:rsidP="00F566FA">
            <w:pPr>
              <w:rPr>
                <w:rFonts w:ascii="Arial" w:hAnsi="Arial" w:cs="Arial"/>
                <w:b/>
                <w:color w:val="000000"/>
                <w:sz w:val="24"/>
                <w:szCs w:val="24"/>
                <w:lang w:eastAsia="en-GB"/>
              </w:rPr>
            </w:pPr>
            <w:r w:rsidRPr="00CD0C30">
              <w:rPr>
                <w:rFonts w:ascii="Arial" w:hAnsi="Arial" w:cs="Arial"/>
                <w:b/>
                <w:color w:val="000000"/>
                <w:sz w:val="24"/>
                <w:szCs w:val="24"/>
                <w:lang w:eastAsia="en-GB"/>
              </w:rPr>
              <w:t> </w:t>
            </w:r>
            <w:r w:rsidR="00CD0C30" w:rsidRPr="00CD0C30">
              <w:rPr>
                <w:rFonts w:ascii="Arial" w:hAnsi="Arial" w:cs="Arial"/>
                <w:b/>
                <w:color w:val="000000"/>
                <w:sz w:val="24"/>
                <w:szCs w:val="24"/>
                <w:lang w:eastAsia="en-GB"/>
              </w:rPr>
              <w:t>933</w:t>
            </w:r>
          </w:p>
        </w:tc>
        <w:tc>
          <w:tcPr>
            <w:tcW w:w="1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3899D1" w14:textId="77777777" w:rsidR="008071CB" w:rsidRDefault="008071CB" w:rsidP="00F566FA">
            <w:pPr>
              <w:rPr>
                <w:rFonts w:ascii="Arial" w:hAnsi="Arial" w:cs="Arial"/>
                <w:b/>
                <w:bCs/>
                <w:color w:val="000000"/>
                <w:sz w:val="24"/>
                <w:szCs w:val="24"/>
                <w:lang w:eastAsia="en-GB"/>
              </w:rPr>
            </w:pPr>
            <w:r>
              <w:rPr>
                <w:rFonts w:ascii="Arial" w:hAnsi="Arial" w:cs="Arial"/>
                <w:b/>
                <w:bCs/>
                <w:color w:val="000000"/>
                <w:sz w:val="24"/>
                <w:szCs w:val="24"/>
                <w:lang w:eastAsia="en-GB"/>
              </w:rPr>
              <w:t>1268</w:t>
            </w:r>
          </w:p>
        </w:tc>
      </w:tr>
    </w:tbl>
    <w:p w14:paraId="412D0B14" w14:textId="49229F44" w:rsidR="004760C7" w:rsidRDefault="00631E52" w:rsidP="00631E52">
      <w:pPr>
        <w:rPr>
          <w:rFonts w:ascii="Arial" w:hAnsi="Arial" w:cs="Arial"/>
          <w:color w:val="000000"/>
          <w:sz w:val="24"/>
          <w:szCs w:val="24"/>
        </w:rPr>
      </w:pPr>
      <w:r>
        <w:rPr>
          <w:rFonts w:ascii="Arial" w:hAnsi="Arial" w:cs="Arial"/>
          <w:color w:val="000000"/>
          <w:sz w:val="24"/>
          <w:szCs w:val="24"/>
        </w:rPr>
        <w:t xml:space="preserve">Between April 2019 and March 2020 </w:t>
      </w:r>
      <w:r w:rsidR="001779F0">
        <w:rPr>
          <w:rFonts w:ascii="Arial" w:hAnsi="Arial" w:cs="Arial"/>
          <w:color w:val="000000"/>
          <w:sz w:val="24"/>
          <w:szCs w:val="24"/>
        </w:rPr>
        <w:t xml:space="preserve">HSCP </w:t>
      </w:r>
      <w:r>
        <w:rPr>
          <w:rFonts w:ascii="Arial" w:hAnsi="Arial" w:cs="Arial"/>
          <w:color w:val="000000"/>
          <w:sz w:val="24"/>
          <w:szCs w:val="24"/>
        </w:rPr>
        <w:t>had training places filled on 45 different learning events. This was despite the curtailed programme with events being cancelled in February and March 20</w:t>
      </w:r>
      <w:r w:rsidR="0060328A">
        <w:rPr>
          <w:rFonts w:ascii="Arial" w:hAnsi="Arial" w:cs="Arial"/>
          <w:color w:val="000000"/>
          <w:sz w:val="24"/>
          <w:szCs w:val="24"/>
        </w:rPr>
        <w:t>20</w:t>
      </w:r>
      <w:r>
        <w:rPr>
          <w:rFonts w:ascii="Arial" w:hAnsi="Arial" w:cs="Arial"/>
          <w:color w:val="000000"/>
          <w:sz w:val="24"/>
          <w:szCs w:val="24"/>
        </w:rPr>
        <w:t xml:space="preserve"> due to extensive flooding in Herefordshire and the onset of the Covid19 pandemic in March 2020. </w:t>
      </w:r>
    </w:p>
    <w:p w14:paraId="780ECE10" w14:textId="46B32C40" w:rsidR="00631E52" w:rsidRDefault="00631E52" w:rsidP="00631E52">
      <w:pPr>
        <w:rPr>
          <w:rFonts w:ascii="Arial" w:hAnsi="Arial" w:cs="Arial"/>
          <w:color w:val="000000"/>
          <w:sz w:val="24"/>
          <w:szCs w:val="24"/>
        </w:rPr>
      </w:pPr>
      <w:r>
        <w:rPr>
          <w:rFonts w:ascii="Arial" w:hAnsi="Arial" w:cs="Arial"/>
          <w:color w:val="000000"/>
          <w:sz w:val="24"/>
          <w:szCs w:val="24"/>
        </w:rPr>
        <w:t>During the year a number of courses had their content refreshed to reflect changes in policy and local child protection risk factors. The Contextual Safeguarding course was successfully launched in 2019 focusing on child exploitation and sexual assault. Contextual safeguarding is an approach to understand and respond to young people’s experiences of significant harm beyond their families. Contextual safeguarding expands the objectives of child protection systems, recognising extra</w:t>
      </w:r>
      <w:r w:rsidR="00961B14">
        <w:rPr>
          <w:rFonts w:ascii="Arial" w:hAnsi="Arial" w:cs="Arial"/>
          <w:color w:val="000000"/>
          <w:sz w:val="24"/>
          <w:szCs w:val="24"/>
        </w:rPr>
        <w:t xml:space="preserve"> </w:t>
      </w:r>
      <w:r>
        <w:rPr>
          <w:rFonts w:ascii="Arial" w:hAnsi="Arial" w:cs="Arial"/>
          <w:color w:val="000000"/>
          <w:sz w:val="24"/>
          <w:szCs w:val="24"/>
        </w:rPr>
        <w:t>- familial risks requiring safeguarding response.</w:t>
      </w:r>
    </w:p>
    <w:p w14:paraId="6B0426CF" w14:textId="59EA475C" w:rsidR="00631E52" w:rsidRDefault="00631E52" w:rsidP="00631E52">
      <w:pPr>
        <w:rPr>
          <w:rFonts w:ascii="Arial" w:hAnsi="Arial" w:cs="Arial"/>
          <w:color w:val="000000"/>
          <w:sz w:val="24"/>
          <w:szCs w:val="24"/>
        </w:rPr>
      </w:pPr>
      <w:r>
        <w:rPr>
          <w:rFonts w:ascii="Arial" w:hAnsi="Arial" w:cs="Arial"/>
          <w:color w:val="000000"/>
          <w:sz w:val="24"/>
          <w:szCs w:val="24"/>
        </w:rPr>
        <w:t xml:space="preserve">The </w:t>
      </w:r>
      <w:r w:rsidR="001779F0">
        <w:rPr>
          <w:rFonts w:ascii="Arial" w:hAnsi="Arial" w:cs="Arial"/>
          <w:color w:val="000000"/>
          <w:sz w:val="24"/>
          <w:szCs w:val="24"/>
        </w:rPr>
        <w:t>HSCP</w:t>
      </w:r>
      <w:r>
        <w:rPr>
          <w:rFonts w:ascii="Arial" w:hAnsi="Arial" w:cs="Arial"/>
          <w:color w:val="000000"/>
          <w:sz w:val="24"/>
          <w:szCs w:val="24"/>
        </w:rPr>
        <w:t xml:space="preserve"> also commenced exploitation and safeguarding training for taxi drivers. Working with Herefordshire Council Licensing and Trading Standards the course became mandatory for licenced taxi drivers and 138 drivers were trained at the latter end of 19/20. This will enable </w:t>
      </w:r>
      <w:r w:rsidR="00961B14">
        <w:rPr>
          <w:rFonts w:ascii="Arial" w:hAnsi="Arial" w:cs="Arial"/>
          <w:color w:val="000000"/>
          <w:sz w:val="24"/>
          <w:szCs w:val="24"/>
        </w:rPr>
        <w:t xml:space="preserve">drivers </w:t>
      </w:r>
      <w:r>
        <w:rPr>
          <w:rFonts w:ascii="Arial" w:hAnsi="Arial" w:cs="Arial"/>
          <w:color w:val="000000"/>
          <w:sz w:val="24"/>
          <w:szCs w:val="24"/>
        </w:rPr>
        <w:t>to spot trafficking and the exploitation of young people.</w:t>
      </w:r>
    </w:p>
    <w:p w14:paraId="1951BBBA" w14:textId="2FD9C9EC" w:rsidR="00631E52" w:rsidRDefault="00631E52" w:rsidP="00631E52">
      <w:pPr>
        <w:rPr>
          <w:rFonts w:ascii="Arial" w:hAnsi="Arial" w:cs="Arial"/>
          <w:color w:val="000000"/>
          <w:sz w:val="24"/>
          <w:szCs w:val="24"/>
        </w:rPr>
      </w:pPr>
      <w:r>
        <w:rPr>
          <w:rFonts w:ascii="Arial" w:hAnsi="Arial" w:cs="Arial"/>
          <w:color w:val="000000"/>
          <w:sz w:val="24"/>
          <w:szCs w:val="24"/>
        </w:rPr>
        <w:t>2019/20 also saw the continuation of the multi-agency Practitioner Forums being held in Herefordshire. Five Forums were hosted with 359 delegates attending in total. Forum highlights included the June 2019 forum covering Adverse Childhood Experiences and Trauma Informed Practice (128 delegates), the September session on Harmful Sexua</w:t>
      </w:r>
      <w:r w:rsidR="001779F0">
        <w:rPr>
          <w:rFonts w:ascii="Arial" w:hAnsi="Arial" w:cs="Arial"/>
          <w:color w:val="000000"/>
          <w:sz w:val="24"/>
          <w:szCs w:val="24"/>
        </w:rPr>
        <w:t>l Behaviour (79 delegates) and several</w:t>
      </w:r>
      <w:r>
        <w:rPr>
          <w:rFonts w:ascii="Arial" w:hAnsi="Arial" w:cs="Arial"/>
          <w:color w:val="000000"/>
          <w:sz w:val="24"/>
          <w:szCs w:val="24"/>
        </w:rPr>
        <w:t xml:space="preserve"> dates of Exploitation and Vulnerabil</w:t>
      </w:r>
      <w:r w:rsidR="001779F0">
        <w:rPr>
          <w:rFonts w:ascii="Arial" w:hAnsi="Arial" w:cs="Arial"/>
          <w:color w:val="000000"/>
          <w:sz w:val="24"/>
          <w:szCs w:val="24"/>
        </w:rPr>
        <w:t>ity training with a total of 168</w:t>
      </w:r>
      <w:r>
        <w:rPr>
          <w:rFonts w:ascii="Arial" w:hAnsi="Arial" w:cs="Arial"/>
          <w:color w:val="000000"/>
          <w:sz w:val="24"/>
          <w:szCs w:val="24"/>
        </w:rPr>
        <w:t xml:space="preserve"> delegates.</w:t>
      </w:r>
    </w:p>
    <w:p w14:paraId="6F9B9107" w14:textId="77777777" w:rsidR="00484B7D" w:rsidRDefault="00484B7D">
      <w:pPr>
        <w:rPr>
          <w:rFonts w:ascii="Arial" w:hAnsi="Arial" w:cs="Arial"/>
          <w:b/>
          <w:sz w:val="28"/>
          <w:szCs w:val="28"/>
        </w:rPr>
      </w:pPr>
    </w:p>
    <w:p w14:paraId="3E17BE2B" w14:textId="77777777" w:rsidR="00484B7D" w:rsidRDefault="00484B7D">
      <w:pPr>
        <w:rPr>
          <w:rFonts w:ascii="Arial" w:hAnsi="Arial" w:cs="Arial"/>
          <w:b/>
          <w:sz w:val="28"/>
          <w:szCs w:val="28"/>
        </w:rPr>
      </w:pPr>
      <w:r>
        <w:rPr>
          <w:rFonts w:ascii="Arial" w:hAnsi="Arial" w:cs="Arial"/>
          <w:b/>
          <w:sz w:val="28"/>
          <w:szCs w:val="28"/>
        </w:rPr>
        <w:t>Family feedback</w:t>
      </w:r>
    </w:p>
    <w:p w14:paraId="41516413" w14:textId="3260863A" w:rsidR="00F50039" w:rsidRDefault="00FB1528">
      <w:pPr>
        <w:rPr>
          <w:rFonts w:ascii="Arial" w:hAnsi="Arial" w:cs="Arial"/>
          <w:sz w:val="24"/>
          <w:szCs w:val="24"/>
        </w:rPr>
      </w:pPr>
      <w:r>
        <w:rPr>
          <w:rFonts w:ascii="Arial" w:hAnsi="Arial" w:cs="Arial"/>
          <w:sz w:val="24"/>
          <w:szCs w:val="24"/>
        </w:rPr>
        <w:t xml:space="preserve">There is little evidence </w:t>
      </w:r>
      <w:r w:rsidR="00961B14">
        <w:rPr>
          <w:rFonts w:ascii="Arial" w:hAnsi="Arial" w:cs="Arial"/>
          <w:sz w:val="24"/>
          <w:szCs w:val="24"/>
        </w:rPr>
        <w:t xml:space="preserve">that has </w:t>
      </w:r>
      <w:r>
        <w:rPr>
          <w:rFonts w:ascii="Arial" w:hAnsi="Arial" w:cs="Arial"/>
          <w:sz w:val="24"/>
          <w:szCs w:val="24"/>
        </w:rPr>
        <w:t>been made available to the partners with regard to involvi</w:t>
      </w:r>
      <w:r w:rsidR="00797461" w:rsidRPr="00E04EFC">
        <w:rPr>
          <w:rFonts w:ascii="Arial" w:hAnsi="Arial" w:cs="Arial"/>
          <w:sz w:val="24"/>
          <w:szCs w:val="24"/>
        </w:rPr>
        <w:t>ng children and families in ways of working,</w:t>
      </w:r>
      <w:r>
        <w:rPr>
          <w:rFonts w:ascii="Arial" w:hAnsi="Arial" w:cs="Arial"/>
          <w:sz w:val="24"/>
          <w:szCs w:val="24"/>
        </w:rPr>
        <w:t xml:space="preserve"> or how they have influenced the ways we work.  </w:t>
      </w:r>
      <w:r w:rsidR="00F50039">
        <w:rPr>
          <w:rFonts w:ascii="Arial" w:hAnsi="Arial" w:cs="Arial"/>
          <w:sz w:val="24"/>
          <w:szCs w:val="24"/>
        </w:rPr>
        <w:t xml:space="preserve">The new strategic plan and accompanying delivery plan will strengthen the effort in making a difference to children, young people and their </w:t>
      </w:r>
      <w:r w:rsidR="002F54A5">
        <w:rPr>
          <w:rFonts w:ascii="Arial" w:hAnsi="Arial" w:cs="Arial"/>
          <w:sz w:val="24"/>
          <w:szCs w:val="24"/>
        </w:rPr>
        <w:t>families. The</w:t>
      </w:r>
      <w:r>
        <w:rPr>
          <w:rFonts w:ascii="Arial" w:hAnsi="Arial" w:cs="Arial"/>
          <w:sz w:val="24"/>
          <w:szCs w:val="24"/>
        </w:rPr>
        <w:t xml:space="preserve"> preceding pages of this report have detailed the work that was originally commissioned by the previous Herefordshire Safeguarding Children Board and continued under the new </w:t>
      </w:r>
      <w:r>
        <w:rPr>
          <w:rFonts w:ascii="Arial" w:hAnsi="Arial" w:cs="Arial"/>
          <w:sz w:val="24"/>
          <w:szCs w:val="24"/>
        </w:rPr>
        <w:lastRenderedPageBreak/>
        <w:t xml:space="preserve">arrangements.  The partners acknowledge that some </w:t>
      </w:r>
      <w:r w:rsidR="00C06298">
        <w:rPr>
          <w:rFonts w:ascii="Arial" w:hAnsi="Arial" w:cs="Arial"/>
          <w:sz w:val="24"/>
          <w:szCs w:val="24"/>
        </w:rPr>
        <w:t>focus</w:t>
      </w:r>
      <w:r>
        <w:rPr>
          <w:rFonts w:ascii="Arial" w:hAnsi="Arial" w:cs="Arial"/>
          <w:sz w:val="24"/>
          <w:szCs w:val="24"/>
        </w:rPr>
        <w:t xml:space="preserve"> was lost over the transitioning period and this is reflected in the review of the arrangements (appendix 1 to this report)</w:t>
      </w:r>
      <w:r w:rsidR="000476DE">
        <w:rPr>
          <w:rFonts w:ascii="Arial" w:hAnsi="Arial" w:cs="Arial"/>
          <w:sz w:val="24"/>
          <w:szCs w:val="24"/>
        </w:rPr>
        <w:t>.</w:t>
      </w:r>
      <w:r w:rsidR="00C06298">
        <w:rPr>
          <w:rFonts w:ascii="Arial" w:hAnsi="Arial" w:cs="Arial"/>
          <w:sz w:val="24"/>
          <w:szCs w:val="24"/>
        </w:rPr>
        <w:t xml:space="preserve"> </w:t>
      </w:r>
      <w:r w:rsidR="00F50039">
        <w:rPr>
          <w:rFonts w:ascii="Arial" w:hAnsi="Arial" w:cs="Arial"/>
          <w:sz w:val="24"/>
          <w:szCs w:val="24"/>
        </w:rPr>
        <w:t xml:space="preserve"> </w:t>
      </w:r>
    </w:p>
    <w:p w14:paraId="6A790FCE" w14:textId="77777777" w:rsidR="00FB1528" w:rsidRDefault="00F50039">
      <w:pPr>
        <w:rPr>
          <w:rFonts w:ascii="Arial" w:hAnsi="Arial" w:cs="Arial"/>
          <w:sz w:val="24"/>
          <w:szCs w:val="24"/>
        </w:rPr>
      </w:pPr>
      <w:r>
        <w:rPr>
          <w:rFonts w:ascii="Arial" w:hAnsi="Arial" w:cs="Arial"/>
          <w:sz w:val="24"/>
          <w:szCs w:val="24"/>
        </w:rPr>
        <w:t xml:space="preserve">It is also to be acknowledged that there are other influences that effected the delivery of the work of the Board / Partnership; the lack of a Business Manager with the focus that they bring, the impending restructure of the Business Unit, the flooding in February </w:t>
      </w:r>
      <w:r w:rsidR="00BE0242">
        <w:rPr>
          <w:rFonts w:ascii="Arial" w:hAnsi="Arial" w:cs="Arial"/>
          <w:sz w:val="24"/>
          <w:szCs w:val="24"/>
        </w:rPr>
        <w:t>2020 and the emerging pandemic.</w:t>
      </w:r>
    </w:p>
    <w:p w14:paraId="4160490C" w14:textId="77777777" w:rsidR="00E04EFC" w:rsidRDefault="00E04EFC">
      <w:pPr>
        <w:rPr>
          <w:rFonts w:ascii="Arial" w:hAnsi="Arial" w:cs="Arial"/>
          <w:sz w:val="24"/>
          <w:szCs w:val="24"/>
        </w:rPr>
      </w:pPr>
    </w:p>
    <w:p w14:paraId="25DF2AD3" w14:textId="77777777" w:rsidR="002737CA" w:rsidRPr="00E04EFC" w:rsidRDefault="002737CA">
      <w:pPr>
        <w:rPr>
          <w:rFonts w:ascii="Arial" w:hAnsi="Arial" w:cs="Arial"/>
          <w:sz w:val="24"/>
          <w:szCs w:val="24"/>
        </w:rPr>
      </w:pPr>
      <w:r w:rsidRPr="00E04EFC">
        <w:rPr>
          <w:rFonts w:ascii="Arial" w:hAnsi="Arial" w:cs="Arial"/>
          <w:sz w:val="24"/>
          <w:szCs w:val="24"/>
        </w:rPr>
        <w:br w:type="page"/>
      </w:r>
    </w:p>
    <w:p w14:paraId="7D7AB5D8" w14:textId="77777777" w:rsidR="00C95640" w:rsidRPr="005144DC" w:rsidRDefault="00C95640" w:rsidP="00212C4A">
      <w:pPr>
        <w:tabs>
          <w:tab w:val="left" w:pos="1245"/>
        </w:tabs>
        <w:spacing w:after="0"/>
        <w:rPr>
          <w:rFonts w:ascii="Arial" w:hAnsi="Arial" w:cs="Arial"/>
          <w:b/>
          <w:sz w:val="28"/>
          <w:szCs w:val="28"/>
        </w:rPr>
      </w:pPr>
      <w:r w:rsidRPr="005144DC">
        <w:rPr>
          <w:rFonts w:ascii="Arial" w:hAnsi="Arial" w:cs="Arial"/>
          <w:b/>
          <w:sz w:val="28"/>
          <w:szCs w:val="28"/>
        </w:rPr>
        <w:lastRenderedPageBreak/>
        <w:t>New Safeguarding Arrangements</w:t>
      </w:r>
    </w:p>
    <w:p w14:paraId="679F0D76" w14:textId="77777777" w:rsidR="00C95640" w:rsidRDefault="00C95640" w:rsidP="00212C4A">
      <w:pPr>
        <w:tabs>
          <w:tab w:val="left" w:pos="1245"/>
        </w:tabs>
        <w:spacing w:after="0"/>
        <w:rPr>
          <w:rFonts w:ascii="Arial" w:hAnsi="Arial" w:cs="Arial"/>
          <w:sz w:val="24"/>
          <w:szCs w:val="24"/>
        </w:rPr>
      </w:pPr>
    </w:p>
    <w:p w14:paraId="5BD45A95" w14:textId="77777777" w:rsidR="00C95640" w:rsidRDefault="00C95640" w:rsidP="00C95640">
      <w:pPr>
        <w:tabs>
          <w:tab w:val="left" w:pos="1245"/>
        </w:tabs>
        <w:spacing w:after="0"/>
        <w:rPr>
          <w:rFonts w:ascii="Arial" w:hAnsi="Arial" w:cs="Arial"/>
          <w:sz w:val="24"/>
          <w:szCs w:val="24"/>
        </w:rPr>
      </w:pPr>
      <w:r w:rsidRPr="00C95640">
        <w:rPr>
          <w:rFonts w:ascii="Arial" w:hAnsi="Arial" w:cs="Arial"/>
          <w:sz w:val="24"/>
          <w:szCs w:val="24"/>
        </w:rPr>
        <w:t>Following a review of the previous HSCB arrangements,</w:t>
      </w:r>
      <w:r w:rsidR="00683A87">
        <w:rPr>
          <w:rFonts w:ascii="Arial" w:hAnsi="Arial" w:cs="Arial"/>
          <w:sz w:val="24"/>
          <w:szCs w:val="24"/>
        </w:rPr>
        <w:t xml:space="preserve"> and in wide consultation with relevant agencies, members of the existing Board and its sub group members, new partnership arrangements were introduced in September 2019.  Within these arrangements the</w:t>
      </w:r>
      <w:r w:rsidRPr="00C95640">
        <w:rPr>
          <w:rFonts w:ascii="Arial" w:hAnsi="Arial" w:cs="Arial"/>
          <w:sz w:val="24"/>
          <w:szCs w:val="24"/>
        </w:rPr>
        <w:t xml:space="preserve"> safeguarding partners sought not only to reduce duplication and streamline arrangements but to maximise the opportunities the legislation offers to increase clarity around strategic leadership and accountability for improved outcomes for children. Primarily, the work of the partnership is to promote high standards of safeguarding work and to foster a culture of continuous learning and improvement. Through its work the partnership will identify and act on identified weaknesses in services and measure how improvements are having an impact on children &amp; families.</w:t>
      </w:r>
    </w:p>
    <w:p w14:paraId="7CA3E37C" w14:textId="77777777" w:rsidR="00FD4135" w:rsidRPr="00C95640" w:rsidRDefault="00FD4135" w:rsidP="00C95640">
      <w:pPr>
        <w:tabs>
          <w:tab w:val="left" w:pos="1245"/>
        </w:tabs>
        <w:spacing w:after="0"/>
        <w:rPr>
          <w:rFonts w:ascii="Arial" w:hAnsi="Arial" w:cs="Arial"/>
          <w:sz w:val="24"/>
          <w:szCs w:val="24"/>
        </w:rPr>
      </w:pPr>
    </w:p>
    <w:p w14:paraId="365B18B0" w14:textId="77777777" w:rsidR="00C95640" w:rsidRDefault="00C95640" w:rsidP="00C95640">
      <w:pPr>
        <w:tabs>
          <w:tab w:val="left" w:pos="1245"/>
        </w:tabs>
        <w:spacing w:after="0"/>
        <w:rPr>
          <w:rFonts w:ascii="Arial" w:hAnsi="Arial" w:cs="Arial"/>
          <w:sz w:val="24"/>
          <w:szCs w:val="24"/>
        </w:rPr>
      </w:pPr>
      <w:r w:rsidRPr="00C95640">
        <w:rPr>
          <w:rFonts w:ascii="Arial" w:hAnsi="Arial" w:cs="Arial"/>
          <w:sz w:val="24"/>
          <w:szCs w:val="24"/>
        </w:rPr>
        <w:t>The new partnership arrangement</w:t>
      </w:r>
      <w:r w:rsidR="00F566FA">
        <w:rPr>
          <w:rFonts w:ascii="Arial" w:hAnsi="Arial" w:cs="Arial"/>
          <w:sz w:val="24"/>
          <w:szCs w:val="24"/>
        </w:rPr>
        <w:t>s are</w:t>
      </w:r>
      <w:r w:rsidRPr="00C95640">
        <w:rPr>
          <w:rFonts w:ascii="Arial" w:hAnsi="Arial" w:cs="Arial"/>
          <w:sz w:val="24"/>
          <w:szCs w:val="24"/>
        </w:rPr>
        <w:t xml:space="preserve"> called</w:t>
      </w:r>
      <w:r w:rsidR="00F566FA">
        <w:rPr>
          <w:rFonts w:ascii="Arial" w:hAnsi="Arial" w:cs="Arial"/>
          <w:sz w:val="24"/>
          <w:szCs w:val="24"/>
        </w:rPr>
        <w:t xml:space="preserve"> the</w:t>
      </w:r>
      <w:r w:rsidRPr="00C95640">
        <w:rPr>
          <w:rFonts w:ascii="Arial" w:hAnsi="Arial" w:cs="Arial"/>
          <w:sz w:val="24"/>
          <w:szCs w:val="24"/>
        </w:rPr>
        <w:t xml:space="preserve"> </w:t>
      </w:r>
      <w:r w:rsidR="00EF5456">
        <w:rPr>
          <w:rFonts w:ascii="Arial" w:hAnsi="Arial" w:cs="Arial"/>
          <w:sz w:val="24"/>
          <w:szCs w:val="24"/>
        </w:rPr>
        <w:t>Herefordshire Safeguarding Children Partnership</w:t>
      </w:r>
      <w:r w:rsidRPr="00C95640">
        <w:rPr>
          <w:rFonts w:ascii="Arial" w:hAnsi="Arial" w:cs="Arial"/>
          <w:sz w:val="24"/>
          <w:szCs w:val="24"/>
        </w:rPr>
        <w:t xml:space="preserve">. The lead safeguarding partners </w:t>
      </w:r>
      <w:r w:rsidR="00EF5456">
        <w:rPr>
          <w:rFonts w:ascii="Arial" w:hAnsi="Arial" w:cs="Arial"/>
          <w:sz w:val="24"/>
          <w:szCs w:val="24"/>
        </w:rPr>
        <w:t>(</w:t>
      </w:r>
      <w:r w:rsidR="002C6419">
        <w:rPr>
          <w:rFonts w:ascii="Arial" w:hAnsi="Arial" w:cs="Arial"/>
          <w:sz w:val="24"/>
          <w:szCs w:val="24"/>
        </w:rPr>
        <w:t>Local Authority, CCG and Police) in</w:t>
      </w:r>
      <w:r w:rsidR="00EF5456">
        <w:rPr>
          <w:rFonts w:ascii="Arial" w:hAnsi="Arial" w:cs="Arial"/>
          <w:sz w:val="24"/>
          <w:szCs w:val="24"/>
        </w:rPr>
        <w:t xml:space="preserve"> Herefordshire </w:t>
      </w:r>
      <w:r w:rsidRPr="00C95640">
        <w:rPr>
          <w:rFonts w:ascii="Arial" w:hAnsi="Arial" w:cs="Arial"/>
          <w:sz w:val="24"/>
          <w:szCs w:val="24"/>
        </w:rPr>
        <w:t>come together to provide overall strategic leadership and direction to the arrangements. Thr</w:t>
      </w:r>
      <w:r w:rsidR="00F566FA">
        <w:rPr>
          <w:rFonts w:ascii="Arial" w:hAnsi="Arial" w:cs="Arial"/>
          <w:sz w:val="24"/>
          <w:szCs w:val="24"/>
        </w:rPr>
        <w:t xml:space="preserve">oughout the development of the new arrangements, they </w:t>
      </w:r>
      <w:r w:rsidRPr="00C95640">
        <w:rPr>
          <w:rFonts w:ascii="Arial" w:hAnsi="Arial" w:cs="Arial"/>
          <w:sz w:val="24"/>
          <w:szCs w:val="24"/>
        </w:rPr>
        <w:t xml:space="preserve">emphasised that their new shared lead responsibilities will in no way diminish the importance of the responsibilities and contributions of all the other agencies in Herefordshire who play such a vital role in safeguarding children &amp; young people. </w:t>
      </w:r>
    </w:p>
    <w:p w14:paraId="5FCEEF87" w14:textId="77777777" w:rsidR="00F566FA" w:rsidRPr="00C95640" w:rsidRDefault="00F566FA" w:rsidP="00C95640">
      <w:pPr>
        <w:tabs>
          <w:tab w:val="left" w:pos="1245"/>
        </w:tabs>
        <w:spacing w:after="0"/>
        <w:rPr>
          <w:rFonts w:ascii="Arial" w:hAnsi="Arial" w:cs="Arial"/>
          <w:sz w:val="24"/>
          <w:szCs w:val="24"/>
        </w:rPr>
      </w:pPr>
    </w:p>
    <w:p w14:paraId="20C7F4D9" w14:textId="350EEF6E" w:rsidR="00C95640" w:rsidRDefault="00C95640" w:rsidP="00C95640">
      <w:pPr>
        <w:tabs>
          <w:tab w:val="left" w:pos="1245"/>
        </w:tabs>
        <w:spacing w:after="0"/>
        <w:rPr>
          <w:rFonts w:ascii="Arial" w:hAnsi="Arial" w:cs="Arial"/>
          <w:sz w:val="24"/>
          <w:szCs w:val="24"/>
        </w:rPr>
      </w:pPr>
      <w:r w:rsidRPr="00C95640">
        <w:rPr>
          <w:rFonts w:ascii="Arial" w:hAnsi="Arial" w:cs="Arial"/>
          <w:sz w:val="24"/>
          <w:szCs w:val="24"/>
        </w:rPr>
        <w:t>Following a highly engaged period of consultation and review, the number of sub groups overall has reduced, with quality and effectiveness being placed at the centre of these arrangements. The centrality of the role of early years settings, schools and colleges, and the challenges of enabling wide</w:t>
      </w:r>
      <w:r w:rsidR="00FD4135">
        <w:rPr>
          <w:rFonts w:ascii="Arial" w:hAnsi="Arial" w:cs="Arial"/>
          <w:sz w:val="24"/>
          <w:szCs w:val="24"/>
        </w:rPr>
        <w:t xml:space="preserve"> </w:t>
      </w:r>
      <w:r w:rsidR="00FD4135" w:rsidRPr="00FD4135">
        <w:rPr>
          <w:rFonts w:ascii="Arial" w:hAnsi="Arial" w:cs="Arial"/>
          <w:sz w:val="24"/>
          <w:szCs w:val="24"/>
        </w:rPr>
        <w:t>representation and engagement of these settings has also been recognised through the consultation</w:t>
      </w:r>
      <w:r w:rsidR="00F566FA">
        <w:rPr>
          <w:rFonts w:ascii="Arial" w:hAnsi="Arial" w:cs="Arial"/>
          <w:sz w:val="24"/>
          <w:szCs w:val="24"/>
        </w:rPr>
        <w:t xml:space="preserve"> and as a result the existing education and early years groups are encompassed within </w:t>
      </w:r>
      <w:r w:rsidR="00FD4135" w:rsidRPr="00FD4135">
        <w:rPr>
          <w:rFonts w:ascii="Arial" w:hAnsi="Arial" w:cs="Arial"/>
          <w:sz w:val="24"/>
          <w:szCs w:val="24"/>
        </w:rPr>
        <w:t>the new model. As they have always done, the lead partners will take responsibility for sharing the further development and chairing of the new groups.</w:t>
      </w:r>
    </w:p>
    <w:p w14:paraId="3208E467" w14:textId="77777777" w:rsidR="00FD4135" w:rsidRDefault="00FD4135" w:rsidP="00C95640">
      <w:pPr>
        <w:tabs>
          <w:tab w:val="left" w:pos="1245"/>
        </w:tabs>
        <w:spacing w:after="0"/>
        <w:rPr>
          <w:rFonts w:ascii="Arial" w:hAnsi="Arial" w:cs="Arial"/>
          <w:sz w:val="24"/>
          <w:szCs w:val="24"/>
        </w:rPr>
      </w:pPr>
    </w:p>
    <w:p w14:paraId="1A2F0668" w14:textId="77777777" w:rsidR="00C95640" w:rsidRDefault="00C95640" w:rsidP="00212C4A">
      <w:pPr>
        <w:tabs>
          <w:tab w:val="left" w:pos="1245"/>
        </w:tabs>
        <w:spacing w:after="0"/>
        <w:rPr>
          <w:rFonts w:ascii="Arial" w:hAnsi="Arial" w:cs="Arial"/>
          <w:sz w:val="24"/>
          <w:szCs w:val="24"/>
        </w:rPr>
      </w:pPr>
      <w:r>
        <w:rPr>
          <w:rFonts w:ascii="Arial" w:hAnsi="Arial" w:cs="Arial"/>
          <w:sz w:val="24"/>
          <w:szCs w:val="24"/>
        </w:rPr>
        <w:t xml:space="preserve">To read the full account of the new arrangements </w:t>
      </w:r>
      <w:r w:rsidR="00DB549B">
        <w:rPr>
          <w:rFonts w:ascii="Arial" w:hAnsi="Arial" w:cs="Arial"/>
          <w:sz w:val="24"/>
          <w:szCs w:val="24"/>
        </w:rPr>
        <w:t xml:space="preserve">as they currently stand </w:t>
      </w:r>
      <w:r>
        <w:rPr>
          <w:rFonts w:ascii="Arial" w:hAnsi="Arial" w:cs="Arial"/>
          <w:sz w:val="24"/>
          <w:szCs w:val="24"/>
        </w:rPr>
        <w:t>and how they will work follow this link:</w:t>
      </w:r>
    </w:p>
    <w:p w14:paraId="69C6170A" w14:textId="3D62EDED" w:rsidR="00C95640" w:rsidRPr="002F54A5" w:rsidRDefault="002F54A5" w:rsidP="00212C4A">
      <w:pPr>
        <w:tabs>
          <w:tab w:val="left" w:pos="1245"/>
        </w:tabs>
        <w:spacing w:after="0"/>
        <w:rPr>
          <w:rFonts w:ascii="Arial" w:hAnsi="Arial" w:cs="Arial"/>
          <w:sz w:val="24"/>
          <w:szCs w:val="24"/>
        </w:rPr>
      </w:pPr>
      <w:hyperlink r:id="rId11" w:history="1">
        <w:r w:rsidRPr="002F54A5">
          <w:rPr>
            <w:rStyle w:val="Hyperlink"/>
            <w:rFonts w:ascii="Arial" w:hAnsi="Arial" w:cs="Arial"/>
            <w:sz w:val="24"/>
          </w:rPr>
          <w:t>New Herefordshire Safeguarding Children Arrangements</w:t>
        </w:r>
      </w:hyperlink>
    </w:p>
    <w:p w14:paraId="50F3950D" w14:textId="77777777" w:rsidR="002F54A5" w:rsidRDefault="002F54A5" w:rsidP="00212C4A">
      <w:pPr>
        <w:tabs>
          <w:tab w:val="left" w:pos="1245"/>
        </w:tabs>
        <w:spacing w:after="0"/>
        <w:rPr>
          <w:rFonts w:ascii="Arial" w:hAnsi="Arial" w:cs="Arial"/>
          <w:sz w:val="24"/>
          <w:szCs w:val="24"/>
        </w:rPr>
      </w:pPr>
    </w:p>
    <w:p w14:paraId="6F6ED00B" w14:textId="77E55617" w:rsidR="005F4BC3" w:rsidRDefault="00FD4135" w:rsidP="00901F55">
      <w:pPr>
        <w:tabs>
          <w:tab w:val="left" w:pos="1245"/>
        </w:tabs>
        <w:spacing w:after="0"/>
        <w:rPr>
          <w:rFonts w:ascii="Arial" w:hAnsi="Arial" w:cs="Arial"/>
          <w:sz w:val="24"/>
          <w:szCs w:val="24"/>
        </w:rPr>
      </w:pPr>
      <w:r>
        <w:rPr>
          <w:rFonts w:ascii="Arial" w:hAnsi="Arial" w:cs="Arial"/>
          <w:sz w:val="24"/>
          <w:szCs w:val="24"/>
        </w:rPr>
        <w:t>A review of these arrangements</w:t>
      </w:r>
      <w:r w:rsidR="00C06298">
        <w:rPr>
          <w:rFonts w:ascii="Arial" w:hAnsi="Arial" w:cs="Arial"/>
          <w:sz w:val="24"/>
          <w:szCs w:val="24"/>
        </w:rPr>
        <w:t xml:space="preserve"> </w:t>
      </w:r>
      <w:r w:rsidR="00961B14">
        <w:rPr>
          <w:rFonts w:ascii="Arial" w:hAnsi="Arial" w:cs="Arial"/>
          <w:sz w:val="24"/>
          <w:szCs w:val="24"/>
        </w:rPr>
        <w:t xml:space="preserve">has </w:t>
      </w:r>
      <w:r w:rsidR="00C06298">
        <w:rPr>
          <w:rFonts w:ascii="Arial" w:hAnsi="Arial" w:cs="Arial"/>
          <w:sz w:val="24"/>
          <w:szCs w:val="24"/>
        </w:rPr>
        <w:t>been undertaken and is available at appendix 1.</w:t>
      </w:r>
    </w:p>
    <w:p w14:paraId="0930280A" w14:textId="77777777" w:rsidR="00901F55" w:rsidRDefault="00901F55" w:rsidP="00901F55">
      <w:pPr>
        <w:tabs>
          <w:tab w:val="left" w:pos="1245"/>
        </w:tabs>
        <w:spacing w:after="0"/>
        <w:rPr>
          <w:rFonts w:ascii="Arial" w:hAnsi="Arial" w:cs="Arial"/>
          <w:sz w:val="24"/>
          <w:szCs w:val="24"/>
        </w:rPr>
      </w:pPr>
    </w:p>
    <w:p w14:paraId="177CCCCB" w14:textId="3821A0EC" w:rsidR="00916DB5" w:rsidRDefault="00916DB5" w:rsidP="00901F55">
      <w:pPr>
        <w:tabs>
          <w:tab w:val="left" w:pos="1245"/>
        </w:tabs>
        <w:spacing w:after="0"/>
        <w:rPr>
          <w:rFonts w:ascii="Arial" w:hAnsi="Arial" w:cs="Arial"/>
          <w:b/>
          <w:sz w:val="28"/>
          <w:szCs w:val="28"/>
        </w:rPr>
      </w:pPr>
      <w:r>
        <w:rPr>
          <w:rFonts w:ascii="Arial" w:hAnsi="Arial" w:cs="Arial"/>
          <w:b/>
          <w:sz w:val="28"/>
          <w:szCs w:val="28"/>
        </w:rPr>
        <w:t xml:space="preserve">2020-2021 </w:t>
      </w:r>
      <w:r w:rsidR="002F54A5">
        <w:rPr>
          <w:rFonts w:ascii="Arial" w:hAnsi="Arial" w:cs="Arial"/>
          <w:b/>
          <w:sz w:val="28"/>
          <w:szCs w:val="28"/>
        </w:rPr>
        <w:t>S</w:t>
      </w:r>
      <w:r w:rsidRPr="00936889">
        <w:rPr>
          <w:rFonts w:ascii="Arial" w:hAnsi="Arial" w:cs="Arial"/>
          <w:b/>
          <w:sz w:val="28"/>
          <w:szCs w:val="28"/>
        </w:rPr>
        <w:t xml:space="preserve">trategic </w:t>
      </w:r>
      <w:r w:rsidR="002F54A5">
        <w:rPr>
          <w:rFonts w:ascii="Arial" w:hAnsi="Arial" w:cs="Arial"/>
          <w:b/>
          <w:sz w:val="28"/>
          <w:szCs w:val="28"/>
        </w:rPr>
        <w:t>P</w:t>
      </w:r>
      <w:r w:rsidRPr="00936889">
        <w:rPr>
          <w:rFonts w:ascii="Arial" w:hAnsi="Arial" w:cs="Arial"/>
          <w:b/>
          <w:sz w:val="28"/>
          <w:szCs w:val="28"/>
        </w:rPr>
        <w:t>riorities</w:t>
      </w:r>
    </w:p>
    <w:p w14:paraId="29C95453" w14:textId="77777777" w:rsidR="00916DB5" w:rsidRDefault="00916DB5" w:rsidP="00901F55">
      <w:pPr>
        <w:tabs>
          <w:tab w:val="left" w:pos="1245"/>
        </w:tabs>
        <w:spacing w:after="0"/>
        <w:rPr>
          <w:rFonts w:ascii="Arial" w:eastAsia="Times New Roman" w:hAnsi="Arial" w:cs="Arial"/>
          <w:sz w:val="24"/>
          <w:szCs w:val="24"/>
          <w:lang w:eastAsia="en-GB"/>
        </w:rPr>
      </w:pPr>
    </w:p>
    <w:p w14:paraId="2BB4C00E" w14:textId="77777777" w:rsidR="00901F55" w:rsidRDefault="00901F55" w:rsidP="00901F55">
      <w:pPr>
        <w:tabs>
          <w:tab w:val="left" w:pos="1245"/>
        </w:tabs>
        <w:spacing w:after="0"/>
        <w:rPr>
          <w:rFonts w:ascii="Arial" w:eastAsia="Times New Roman" w:hAnsi="Arial" w:cs="Arial"/>
          <w:sz w:val="24"/>
          <w:szCs w:val="24"/>
          <w:lang w:eastAsia="en-GB"/>
        </w:rPr>
      </w:pPr>
      <w:r>
        <w:rPr>
          <w:rFonts w:ascii="Arial" w:eastAsia="Times New Roman" w:hAnsi="Arial" w:cs="Arial"/>
          <w:sz w:val="24"/>
          <w:szCs w:val="24"/>
          <w:lang w:eastAsia="en-GB"/>
        </w:rPr>
        <w:t>The Safeguarding Partners have agreed as priorities for the forthcoming year and will be concentrating multi-agency activity on:</w:t>
      </w:r>
    </w:p>
    <w:p w14:paraId="5038B300" w14:textId="77777777" w:rsidR="00B32A4E" w:rsidRDefault="00B32A4E" w:rsidP="00901F55">
      <w:pPr>
        <w:tabs>
          <w:tab w:val="left" w:pos="1245"/>
        </w:tabs>
        <w:spacing w:after="0"/>
        <w:rPr>
          <w:rFonts w:ascii="Arial" w:eastAsia="Times New Roman" w:hAnsi="Arial" w:cs="Arial"/>
          <w:sz w:val="24"/>
          <w:szCs w:val="24"/>
          <w:lang w:eastAsia="en-GB"/>
        </w:rPr>
      </w:pPr>
    </w:p>
    <w:p w14:paraId="2A37DFA4" w14:textId="5ABEF43B" w:rsidR="00B32A4E" w:rsidRPr="00221AF2" w:rsidRDefault="00901F55" w:rsidP="00221AF2">
      <w:pPr>
        <w:pStyle w:val="ListParagraph"/>
        <w:numPr>
          <w:ilvl w:val="0"/>
          <w:numId w:val="30"/>
        </w:numPr>
        <w:tabs>
          <w:tab w:val="left" w:pos="1245"/>
        </w:tabs>
        <w:spacing w:after="0"/>
        <w:rPr>
          <w:rFonts w:ascii="Arial" w:hAnsi="Arial" w:cs="Arial"/>
          <w:sz w:val="24"/>
          <w:szCs w:val="24"/>
        </w:rPr>
      </w:pPr>
      <w:r w:rsidRPr="00221AF2">
        <w:rPr>
          <w:rFonts w:ascii="Arial" w:eastAsia="Times New Roman" w:hAnsi="Arial" w:cs="Arial"/>
          <w:sz w:val="24"/>
          <w:szCs w:val="24"/>
          <w:lang w:eastAsia="en-GB"/>
        </w:rPr>
        <w:t>Neglect</w:t>
      </w:r>
      <w:r w:rsidR="00B32A4E" w:rsidRPr="00221AF2">
        <w:rPr>
          <w:rFonts w:ascii="Arial" w:eastAsia="Times New Roman" w:hAnsi="Arial" w:cs="Arial"/>
          <w:sz w:val="24"/>
          <w:szCs w:val="24"/>
          <w:lang w:eastAsia="en-GB"/>
        </w:rPr>
        <w:t xml:space="preserve">: </w:t>
      </w:r>
      <w:r w:rsidR="00B32A4E" w:rsidRPr="00221AF2">
        <w:rPr>
          <w:rFonts w:ascii="Arial" w:hAnsi="Arial" w:cs="Arial"/>
          <w:sz w:val="24"/>
          <w:szCs w:val="24"/>
        </w:rPr>
        <w:t>We aim to recognise, prevent and reduce neglect to improve the safety and wellbeing of children and young people in Herefordshire</w:t>
      </w:r>
    </w:p>
    <w:p w14:paraId="3C8B6BD9" w14:textId="77777777" w:rsidR="00B32A4E" w:rsidRPr="00B32A4E" w:rsidRDefault="00B32A4E" w:rsidP="00901F55">
      <w:pPr>
        <w:tabs>
          <w:tab w:val="left" w:pos="1245"/>
        </w:tabs>
        <w:spacing w:after="0"/>
        <w:rPr>
          <w:rFonts w:ascii="Arial" w:eastAsia="Times New Roman" w:hAnsi="Arial" w:cs="Arial"/>
          <w:sz w:val="24"/>
          <w:szCs w:val="24"/>
          <w:lang w:eastAsia="en-GB"/>
        </w:rPr>
      </w:pPr>
    </w:p>
    <w:p w14:paraId="4BB5326E" w14:textId="6A285528" w:rsidR="00221AF2" w:rsidRDefault="00901F55" w:rsidP="00221AF2">
      <w:pPr>
        <w:pStyle w:val="ListParagraph"/>
        <w:numPr>
          <w:ilvl w:val="0"/>
          <w:numId w:val="30"/>
        </w:numPr>
        <w:spacing w:line="240" w:lineRule="auto"/>
        <w:rPr>
          <w:rFonts w:ascii="Arial" w:eastAsia="Arial" w:hAnsi="Arial" w:cs="Arial"/>
          <w:sz w:val="24"/>
          <w:szCs w:val="24"/>
        </w:rPr>
      </w:pPr>
      <w:r w:rsidRPr="00221AF2">
        <w:rPr>
          <w:rFonts w:ascii="Arial" w:eastAsia="Times New Roman" w:hAnsi="Arial" w:cs="Arial"/>
          <w:sz w:val="24"/>
          <w:szCs w:val="24"/>
          <w:lang w:eastAsia="en-GB"/>
        </w:rPr>
        <w:t>Child Exploitation</w:t>
      </w:r>
      <w:r w:rsidR="00B32A4E" w:rsidRPr="00221AF2">
        <w:rPr>
          <w:rFonts w:ascii="Arial" w:eastAsia="Times New Roman" w:hAnsi="Arial" w:cs="Arial"/>
          <w:sz w:val="24"/>
          <w:szCs w:val="24"/>
          <w:lang w:eastAsia="en-GB"/>
        </w:rPr>
        <w:t xml:space="preserve">: </w:t>
      </w:r>
      <w:r w:rsidR="00B32A4E" w:rsidRPr="00221AF2">
        <w:rPr>
          <w:rFonts w:ascii="Arial" w:eastAsia="Arial" w:hAnsi="Arial" w:cs="Arial"/>
          <w:sz w:val="24"/>
          <w:szCs w:val="24"/>
        </w:rPr>
        <w:t>We aim to prevent and reduce child exploitation and improve the safety and wellbeing of children and young people in Herefordshire</w:t>
      </w:r>
    </w:p>
    <w:p w14:paraId="015C948F" w14:textId="77777777" w:rsidR="00221AF2" w:rsidRPr="00221AF2" w:rsidRDefault="00221AF2" w:rsidP="00221AF2">
      <w:pPr>
        <w:pStyle w:val="ListParagraph"/>
        <w:rPr>
          <w:rFonts w:ascii="Arial" w:eastAsia="Arial" w:hAnsi="Arial" w:cs="Arial"/>
          <w:sz w:val="24"/>
          <w:szCs w:val="24"/>
        </w:rPr>
      </w:pPr>
    </w:p>
    <w:p w14:paraId="57BBE952" w14:textId="77777777" w:rsidR="00B32A4E" w:rsidRPr="00221AF2" w:rsidRDefault="008405E9" w:rsidP="00221AF2">
      <w:pPr>
        <w:pStyle w:val="ListParagraph"/>
        <w:numPr>
          <w:ilvl w:val="0"/>
          <w:numId w:val="30"/>
        </w:numPr>
        <w:tabs>
          <w:tab w:val="left" w:pos="1245"/>
        </w:tabs>
        <w:spacing w:after="0"/>
        <w:rPr>
          <w:rFonts w:ascii="Arial" w:eastAsia="Times New Roman" w:hAnsi="Arial" w:cs="Arial"/>
          <w:sz w:val="24"/>
          <w:szCs w:val="24"/>
          <w:lang w:eastAsia="en-GB"/>
        </w:rPr>
      </w:pPr>
      <w:r w:rsidRPr="00221AF2">
        <w:rPr>
          <w:rFonts w:ascii="Arial" w:eastAsia="Times New Roman" w:hAnsi="Arial" w:cs="Arial"/>
          <w:sz w:val="24"/>
          <w:szCs w:val="24"/>
          <w:lang w:eastAsia="en-GB"/>
        </w:rPr>
        <w:lastRenderedPageBreak/>
        <w:t>Right Help at the Right Time</w:t>
      </w:r>
      <w:r w:rsidR="00B32A4E" w:rsidRPr="00221AF2">
        <w:rPr>
          <w:rFonts w:ascii="Arial" w:eastAsia="Times New Roman" w:hAnsi="Arial" w:cs="Arial"/>
          <w:sz w:val="24"/>
          <w:szCs w:val="24"/>
          <w:lang w:eastAsia="en-GB"/>
        </w:rPr>
        <w:t xml:space="preserve">: </w:t>
      </w:r>
      <w:r w:rsidR="00B32A4E" w:rsidRPr="00221AF2">
        <w:rPr>
          <w:rFonts w:ascii="Arial" w:hAnsi="Arial" w:cs="Arial"/>
          <w:sz w:val="24"/>
          <w:szCs w:val="24"/>
        </w:rPr>
        <w:t>We will seek to provide children and families with the right help and support at the right time through a coordinated multi-agency approach</w:t>
      </w:r>
    </w:p>
    <w:p w14:paraId="5EF2D18B" w14:textId="77777777" w:rsidR="00B32A4E" w:rsidRDefault="00B32A4E" w:rsidP="00901F55">
      <w:pPr>
        <w:tabs>
          <w:tab w:val="left" w:pos="1245"/>
        </w:tabs>
        <w:spacing w:after="0"/>
        <w:rPr>
          <w:rFonts w:ascii="Arial" w:eastAsia="Times New Roman" w:hAnsi="Arial" w:cs="Arial"/>
          <w:sz w:val="24"/>
          <w:szCs w:val="24"/>
          <w:lang w:eastAsia="en-GB"/>
        </w:rPr>
      </w:pPr>
    </w:p>
    <w:p w14:paraId="245DB63D" w14:textId="77777777" w:rsidR="00901F55" w:rsidRPr="00221AF2" w:rsidRDefault="00901F55" w:rsidP="00221AF2">
      <w:pPr>
        <w:pStyle w:val="ListParagraph"/>
        <w:numPr>
          <w:ilvl w:val="0"/>
          <w:numId w:val="30"/>
        </w:numPr>
        <w:tabs>
          <w:tab w:val="left" w:pos="1245"/>
        </w:tabs>
        <w:spacing w:after="0"/>
        <w:rPr>
          <w:rFonts w:ascii="Arial" w:eastAsia="Times New Roman" w:hAnsi="Arial" w:cs="Arial"/>
          <w:sz w:val="24"/>
          <w:szCs w:val="24"/>
          <w:lang w:eastAsia="en-GB"/>
        </w:rPr>
      </w:pPr>
      <w:r w:rsidRPr="00221AF2">
        <w:rPr>
          <w:rFonts w:ascii="Arial" w:eastAsia="Times New Roman" w:hAnsi="Arial" w:cs="Arial"/>
          <w:sz w:val="24"/>
          <w:szCs w:val="24"/>
          <w:lang w:eastAsia="en-GB"/>
        </w:rPr>
        <w:t>Leadership</w:t>
      </w:r>
      <w:r w:rsidR="00B32A4E" w:rsidRPr="00221AF2">
        <w:rPr>
          <w:rFonts w:ascii="Arial" w:eastAsia="Times New Roman" w:hAnsi="Arial" w:cs="Arial"/>
          <w:sz w:val="24"/>
          <w:szCs w:val="24"/>
          <w:lang w:eastAsia="en-GB"/>
        </w:rPr>
        <w:t xml:space="preserve">: </w:t>
      </w:r>
      <w:r w:rsidR="00B32A4E" w:rsidRPr="00221AF2">
        <w:rPr>
          <w:rFonts w:ascii="Arial" w:hAnsi="Arial" w:cs="Arial"/>
          <w:sz w:val="24"/>
          <w:szCs w:val="24"/>
        </w:rPr>
        <w:t>Through the leadership of the three statutory Partners, promote a culture of collective responsibility, accountability and professional challenge built on guiding principles of respect and openness to forge an effective safeguarding children Partnership with strong governance, shared work practices and meaningful engagement with children and families.</w:t>
      </w:r>
    </w:p>
    <w:p w14:paraId="3A24F57D" w14:textId="77777777" w:rsidR="00901F55" w:rsidRDefault="00901F55" w:rsidP="00901F55">
      <w:pPr>
        <w:tabs>
          <w:tab w:val="left" w:pos="1245"/>
        </w:tabs>
        <w:spacing w:after="0"/>
        <w:rPr>
          <w:rFonts w:ascii="Arial" w:eastAsia="Times New Roman" w:hAnsi="Arial" w:cs="Arial"/>
          <w:sz w:val="24"/>
          <w:szCs w:val="24"/>
          <w:lang w:eastAsia="en-GB"/>
        </w:rPr>
      </w:pPr>
    </w:p>
    <w:p w14:paraId="36EA8025" w14:textId="77777777" w:rsidR="008071CB" w:rsidRPr="00B32A4E" w:rsidRDefault="008071CB" w:rsidP="00901F55">
      <w:pPr>
        <w:tabs>
          <w:tab w:val="left" w:pos="1245"/>
        </w:tabs>
        <w:spacing w:after="0"/>
        <w:rPr>
          <w:rFonts w:ascii="Arial" w:eastAsia="Times New Roman" w:hAnsi="Arial" w:cs="Arial"/>
          <w:b/>
          <w:sz w:val="28"/>
          <w:szCs w:val="28"/>
          <w:lang w:eastAsia="en-GB"/>
        </w:rPr>
      </w:pPr>
      <w:r w:rsidRPr="00B32A4E">
        <w:rPr>
          <w:rFonts w:ascii="Arial" w:eastAsia="Times New Roman" w:hAnsi="Arial" w:cs="Arial"/>
          <w:b/>
          <w:sz w:val="28"/>
          <w:szCs w:val="28"/>
          <w:lang w:eastAsia="en-GB"/>
        </w:rPr>
        <w:t xml:space="preserve">The </w:t>
      </w:r>
      <w:r w:rsidR="009F1E8B" w:rsidRPr="00B32A4E">
        <w:rPr>
          <w:rFonts w:ascii="Arial" w:eastAsia="Times New Roman" w:hAnsi="Arial" w:cs="Arial"/>
          <w:b/>
          <w:sz w:val="28"/>
          <w:szCs w:val="28"/>
          <w:lang w:eastAsia="en-GB"/>
        </w:rPr>
        <w:t>Partnership Unit</w:t>
      </w:r>
    </w:p>
    <w:p w14:paraId="5D42ED12" w14:textId="77777777" w:rsidR="00B32A4E" w:rsidRDefault="00B32A4E" w:rsidP="00901F55">
      <w:pPr>
        <w:tabs>
          <w:tab w:val="left" w:pos="1245"/>
        </w:tabs>
        <w:spacing w:after="0"/>
        <w:rPr>
          <w:rFonts w:ascii="Arial" w:eastAsia="Times New Roman" w:hAnsi="Arial" w:cs="Arial"/>
          <w:sz w:val="28"/>
          <w:szCs w:val="28"/>
          <w:lang w:eastAsia="en-GB"/>
        </w:rPr>
      </w:pPr>
    </w:p>
    <w:p w14:paraId="6B8DBF60" w14:textId="77777777" w:rsidR="008071CB" w:rsidRDefault="008071CB" w:rsidP="008071CB">
      <w:pPr>
        <w:jc w:val="both"/>
        <w:rPr>
          <w:rFonts w:ascii="Arial" w:hAnsi="Arial" w:cs="Arial"/>
          <w:sz w:val="24"/>
          <w:szCs w:val="24"/>
        </w:rPr>
      </w:pPr>
      <w:r>
        <w:rPr>
          <w:rFonts w:ascii="Arial" w:hAnsi="Arial" w:cs="Arial"/>
          <w:sz w:val="24"/>
          <w:szCs w:val="24"/>
        </w:rPr>
        <w:t>To</w:t>
      </w:r>
      <w:r w:rsidR="009F1E8B">
        <w:rPr>
          <w:rFonts w:ascii="Arial" w:hAnsi="Arial" w:cs="Arial"/>
          <w:sz w:val="24"/>
          <w:szCs w:val="24"/>
        </w:rPr>
        <w:t xml:space="preserve"> deliver the above, the Partnership</w:t>
      </w:r>
      <w:r>
        <w:rPr>
          <w:rFonts w:ascii="Arial" w:hAnsi="Arial" w:cs="Arial"/>
          <w:sz w:val="24"/>
          <w:szCs w:val="24"/>
        </w:rPr>
        <w:t xml:space="preserve"> Unit is used, which is a multi-agency funded team overseeing the work of the Partnership and its sub groups.  The unit is funded as follows:</w:t>
      </w:r>
    </w:p>
    <w:p w14:paraId="37F3BF09" w14:textId="77777777" w:rsidR="008071CB" w:rsidRDefault="008071CB" w:rsidP="008071CB">
      <w:pPr>
        <w:spacing w:after="0"/>
        <w:jc w:val="both"/>
        <w:rPr>
          <w:rFonts w:ascii="Arial" w:hAnsi="Arial" w:cs="Arial"/>
          <w:sz w:val="24"/>
          <w:szCs w:val="24"/>
        </w:rPr>
      </w:pPr>
    </w:p>
    <w:tbl>
      <w:tblPr>
        <w:tblW w:w="6119" w:type="dxa"/>
        <w:tblInd w:w="392" w:type="dxa"/>
        <w:tblLook w:val="04A0" w:firstRow="1" w:lastRow="0" w:firstColumn="1" w:lastColumn="0" w:noHBand="0" w:noVBand="1"/>
      </w:tblPr>
      <w:tblGrid>
        <w:gridCol w:w="3851"/>
        <w:gridCol w:w="2268"/>
      </w:tblGrid>
      <w:tr w:rsidR="008071CB" w:rsidRPr="00014F5B" w14:paraId="6C8BD4B9" w14:textId="77777777" w:rsidTr="00480CAB">
        <w:trPr>
          <w:trHeight w:val="567"/>
        </w:trPr>
        <w:tc>
          <w:tcPr>
            <w:tcW w:w="6119" w:type="dxa"/>
            <w:gridSpan w:val="2"/>
            <w:tcBorders>
              <w:top w:val="single" w:sz="8" w:space="0" w:color="auto"/>
              <w:left w:val="single" w:sz="8" w:space="0" w:color="auto"/>
              <w:bottom w:val="single" w:sz="8" w:space="0" w:color="auto"/>
              <w:right w:val="single" w:sz="8" w:space="0" w:color="000000"/>
            </w:tcBorders>
            <w:shd w:val="clear" w:color="auto" w:fill="D5DCE4" w:themeFill="text2" w:themeFillTint="33"/>
            <w:vAlign w:val="center"/>
            <w:hideMark/>
          </w:tcPr>
          <w:p w14:paraId="1CF48B2C" w14:textId="77777777" w:rsidR="008071CB" w:rsidRPr="00014F5B" w:rsidRDefault="008071CB" w:rsidP="002A1192">
            <w:pPr>
              <w:ind w:left="284"/>
              <w:jc w:val="center"/>
              <w:rPr>
                <w:rFonts w:ascii="Arial" w:eastAsia="Times New Roman" w:hAnsi="Arial" w:cs="Arial"/>
                <w:b/>
                <w:bCs/>
                <w:sz w:val="20"/>
                <w:szCs w:val="20"/>
              </w:rPr>
            </w:pPr>
            <w:r>
              <w:rPr>
                <w:rFonts w:ascii="Arial" w:eastAsia="Times New Roman" w:hAnsi="Arial" w:cs="Arial"/>
                <w:b/>
                <w:bCs/>
                <w:sz w:val="20"/>
                <w:szCs w:val="20"/>
              </w:rPr>
              <w:t>AGREED BUDGET FOR 2019-20</w:t>
            </w:r>
          </w:p>
        </w:tc>
      </w:tr>
      <w:tr w:rsidR="008071CB" w:rsidRPr="00014F5B" w14:paraId="56302B8E" w14:textId="77777777" w:rsidTr="00480CAB">
        <w:trPr>
          <w:trHeight w:val="397"/>
        </w:trPr>
        <w:tc>
          <w:tcPr>
            <w:tcW w:w="3851" w:type="dxa"/>
            <w:tcBorders>
              <w:top w:val="nil"/>
              <w:left w:val="single" w:sz="8" w:space="0" w:color="auto"/>
              <w:bottom w:val="single" w:sz="4" w:space="0" w:color="auto"/>
              <w:right w:val="nil"/>
            </w:tcBorders>
            <w:shd w:val="clear" w:color="auto" w:fill="auto"/>
            <w:vAlign w:val="center"/>
            <w:hideMark/>
          </w:tcPr>
          <w:p w14:paraId="4B6CB0D2" w14:textId="77777777" w:rsidR="008071CB" w:rsidRPr="006231F1" w:rsidRDefault="008071CB" w:rsidP="002A1192">
            <w:pPr>
              <w:ind w:left="284"/>
              <w:rPr>
                <w:rFonts w:ascii="Arial" w:eastAsia="Times New Roman" w:hAnsi="Arial" w:cs="Arial"/>
                <w:sz w:val="24"/>
                <w:szCs w:val="24"/>
              </w:rPr>
            </w:pPr>
            <w:r w:rsidRPr="006231F1">
              <w:rPr>
                <w:rFonts w:ascii="Arial" w:eastAsia="Times New Roman" w:hAnsi="Arial" w:cs="Arial"/>
                <w:sz w:val="24"/>
                <w:szCs w:val="24"/>
              </w:rPr>
              <w:t>Children's Wellbeing</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14:paraId="23C84C9F" w14:textId="77777777" w:rsidR="008071CB" w:rsidRPr="006231F1" w:rsidRDefault="008071CB" w:rsidP="00480CAB">
            <w:pPr>
              <w:ind w:left="284"/>
              <w:jc w:val="right"/>
              <w:rPr>
                <w:rFonts w:ascii="Arial" w:eastAsia="Times New Roman" w:hAnsi="Arial" w:cs="Arial"/>
                <w:sz w:val="24"/>
                <w:szCs w:val="24"/>
              </w:rPr>
            </w:pPr>
            <w:r w:rsidRPr="006231F1">
              <w:rPr>
                <w:rFonts w:ascii="Arial" w:eastAsia="Times New Roman" w:hAnsi="Arial" w:cs="Arial"/>
                <w:sz w:val="24"/>
                <w:szCs w:val="24"/>
              </w:rPr>
              <w:t>133,569</w:t>
            </w:r>
          </w:p>
        </w:tc>
      </w:tr>
      <w:tr w:rsidR="008071CB" w:rsidRPr="00014F5B" w14:paraId="76035A4C" w14:textId="77777777" w:rsidTr="00480CAB">
        <w:trPr>
          <w:trHeight w:val="397"/>
        </w:trPr>
        <w:tc>
          <w:tcPr>
            <w:tcW w:w="3851" w:type="dxa"/>
            <w:tcBorders>
              <w:top w:val="nil"/>
              <w:left w:val="single" w:sz="8" w:space="0" w:color="auto"/>
              <w:bottom w:val="single" w:sz="4" w:space="0" w:color="auto"/>
              <w:right w:val="nil"/>
            </w:tcBorders>
            <w:shd w:val="clear" w:color="auto" w:fill="auto"/>
            <w:noWrap/>
            <w:vAlign w:val="center"/>
            <w:hideMark/>
          </w:tcPr>
          <w:p w14:paraId="1103BE7B" w14:textId="77777777" w:rsidR="008071CB" w:rsidRPr="006231F1" w:rsidRDefault="008071CB" w:rsidP="002A1192">
            <w:pPr>
              <w:ind w:left="284"/>
              <w:rPr>
                <w:rFonts w:ascii="Arial" w:eastAsia="Times New Roman" w:hAnsi="Arial" w:cs="Arial"/>
                <w:sz w:val="24"/>
                <w:szCs w:val="24"/>
              </w:rPr>
            </w:pPr>
            <w:r w:rsidRPr="006231F1">
              <w:rPr>
                <w:rFonts w:ascii="Arial" w:eastAsia="Times New Roman" w:hAnsi="Arial" w:cs="Arial"/>
                <w:sz w:val="24"/>
                <w:szCs w:val="24"/>
              </w:rPr>
              <w:t>Adults Wellbeing</w:t>
            </w:r>
          </w:p>
        </w:tc>
        <w:tc>
          <w:tcPr>
            <w:tcW w:w="2268" w:type="dxa"/>
            <w:tcBorders>
              <w:top w:val="nil"/>
              <w:left w:val="single" w:sz="4" w:space="0" w:color="auto"/>
              <w:bottom w:val="single" w:sz="4" w:space="0" w:color="auto"/>
              <w:right w:val="single" w:sz="8" w:space="0" w:color="auto"/>
            </w:tcBorders>
            <w:shd w:val="clear" w:color="auto" w:fill="auto"/>
            <w:noWrap/>
            <w:vAlign w:val="center"/>
            <w:hideMark/>
          </w:tcPr>
          <w:p w14:paraId="57AF2AA1" w14:textId="77777777" w:rsidR="008071CB" w:rsidRPr="006231F1" w:rsidRDefault="008071CB" w:rsidP="00480CAB">
            <w:pPr>
              <w:ind w:left="284"/>
              <w:jc w:val="right"/>
              <w:rPr>
                <w:rFonts w:ascii="Arial" w:eastAsia="Times New Roman" w:hAnsi="Arial" w:cs="Arial"/>
                <w:sz w:val="24"/>
                <w:szCs w:val="24"/>
              </w:rPr>
            </w:pPr>
            <w:r w:rsidRPr="006231F1">
              <w:rPr>
                <w:rFonts w:ascii="Arial" w:eastAsia="Times New Roman" w:hAnsi="Arial" w:cs="Arial"/>
                <w:sz w:val="24"/>
                <w:szCs w:val="24"/>
              </w:rPr>
              <w:t>103,000</w:t>
            </w:r>
          </w:p>
        </w:tc>
      </w:tr>
      <w:tr w:rsidR="008071CB" w:rsidRPr="00014F5B" w14:paraId="7BDE1A29" w14:textId="77777777" w:rsidTr="00480CAB">
        <w:trPr>
          <w:trHeight w:val="397"/>
        </w:trPr>
        <w:tc>
          <w:tcPr>
            <w:tcW w:w="3851" w:type="dxa"/>
            <w:tcBorders>
              <w:top w:val="nil"/>
              <w:left w:val="single" w:sz="8" w:space="0" w:color="auto"/>
              <w:bottom w:val="single" w:sz="4" w:space="0" w:color="auto"/>
              <w:right w:val="nil"/>
            </w:tcBorders>
            <w:shd w:val="clear" w:color="auto" w:fill="auto"/>
            <w:vAlign w:val="center"/>
            <w:hideMark/>
          </w:tcPr>
          <w:p w14:paraId="79AC0074" w14:textId="744770A5" w:rsidR="008071CB" w:rsidRPr="006231F1" w:rsidRDefault="00480CAB" w:rsidP="002A1192">
            <w:pPr>
              <w:ind w:left="284"/>
              <w:rPr>
                <w:rFonts w:ascii="Arial" w:eastAsia="Times New Roman" w:hAnsi="Arial" w:cs="Arial"/>
                <w:sz w:val="24"/>
                <w:szCs w:val="24"/>
              </w:rPr>
            </w:pPr>
            <w:r>
              <w:rPr>
                <w:rFonts w:ascii="Arial" w:eastAsia="Times New Roman" w:hAnsi="Arial" w:cs="Arial"/>
                <w:sz w:val="24"/>
                <w:szCs w:val="24"/>
              </w:rPr>
              <w:t>Clinical Commissioning Group</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14:paraId="569A633E" w14:textId="77777777" w:rsidR="008071CB" w:rsidRPr="006231F1" w:rsidRDefault="008071CB" w:rsidP="00480CAB">
            <w:pPr>
              <w:ind w:left="284"/>
              <w:jc w:val="right"/>
              <w:rPr>
                <w:rFonts w:ascii="Arial" w:eastAsia="Times New Roman" w:hAnsi="Arial" w:cs="Arial"/>
                <w:sz w:val="24"/>
                <w:szCs w:val="24"/>
              </w:rPr>
            </w:pPr>
            <w:r w:rsidRPr="006231F1">
              <w:rPr>
                <w:rFonts w:ascii="Arial" w:eastAsia="Times New Roman" w:hAnsi="Arial" w:cs="Arial"/>
                <w:sz w:val="24"/>
                <w:szCs w:val="24"/>
              </w:rPr>
              <w:t>80,190</w:t>
            </w:r>
          </w:p>
        </w:tc>
      </w:tr>
      <w:tr w:rsidR="008071CB" w:rsidRPr="00014F5B" w14:paraId="7BCC28E9" w14:textId="77777777" w:rsidTr="00480CAB">
        <w:trPr>
          <w:trHeight w:val="397"/>
        </w:trPr>
        <w:tc>
          <w:tcPr>
            <w:tcW w:w="3851" w:type="dxa"/>
            <w:tcBorders>
              <w:top w:val="nil"/>
              <w:left w:val="single" w:sz="8" w:space="0" w:color="auto"/>
              <w:bottom w:val="single" w:sz="4" w:space="0" w:color="auto"/>
              <w:right w:val="nil"/>
            </w:tcBorders>
            <w:shd w:val="clear" w:color="auto" w:fill="auto"/>
            <w:vAlign w:val="center"/>
            <w:hideMark/>
          </w:tcPr>
          <w:p w14:paraId="129E9288" w14:textId="580E105B" w:rsidR="008071CB" w:rsidRPr="006231F1" w:rsidRDefault="009B1D0F" w:rsidP="002A1192">
            <w:pPr>
              <w:ind w:left="284"/>
              <w:rPr>
                <w:rFonts w:ascii="Arial" w:eastAsia="Times New Roman" w:hAnsi="Arial" w:cs="Arial"/>
                <w:sz w:val="24"/>
                <w:szCs w:val="24"/>
              </w:rPr>
            </w:pPr>
            <w:r>
              <w:rPr>
                <w:rFonts w:ascii="Arial" w:eastAsia="Times New Roman" w:hAnsi="Arial" w:cs="Arial"/>
                <w:sz w:val="24"/>
                <w:szCs w:val="24"/>
              </w:rPr>
              <w:t xml:space="preserve">West Mercia </w:t>
            </w:r>
            <w:r w:rsidR="008071CB" w:rsidRPr="006231F1">
              <w:rPr>
                <w:rFonts w:ascii="Arial" w:eastAsia="Times New Roman" w:hAnsi="Arial" w:cs="Arial"/>
                <w:sz w:val="24"/>
                <w:szCs w:val="24"/>
              </w:rPr>
              <w:t>Police</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14:paraId="686813CA" w14:textId="77777777" w:rsidR="008071CB" w:rsidRPr="006231F1" w:rsidRDefault="008071CB" w:rsidP="00480CAB">
            <w:pPr>
              <w:ind w:left="284"/>
              <w:jc w:val="right"/>
              <w:rPr>
                <w:rFonts w:ascii="Arial" w:eastAsia="Times New Roman" w:hAnsi="Arial" w:cs="Arial"/>
                <w:sz w:val="24"/>
                <w:szCs w:val="24"/>
              </w:rPr>
            </w:pPr>
            <w:r w:rsidRPr="006231F1">
              <w:rPr>
                <w:rFonts w:ascii="Arial" w:eastAsia="Times New Roman" w:hAnsi="Arial" w:cs="Arial"/>
                <w:sz w:val="24"/>
                <w:szCs w:val="24"/>
              </w:rPr>
              <w:t>53,510</w:t>
            </w:r>
          </w:p>
        </w:tc>
      </w:tr>
      <w:tr w:rsidR="008071CB" w:rsidRPr="00014F5B" w14:paraId="6A08D076" w14:textId="77777777" w:rsidTr="00480CAB">
        <w:trPr>
          <w:trHeight w:val="397"/>
        </w:trPr>
        <w:tc>
          <w:tcPr>
            <w:tcW w:w="3851" w:type="dxa"/>
            <w:tcBorders>
              <w:top w:val="nil"/>
              <w:left w:val="single" w:sz="8" w:space="0" w:color="auto"/>
              <w:bottom w:val="single" w:sz="4" w:space="0" w:color="auto"/>
              <w:right w:val="nil"/>
            </w:tcBorders>
            <w:shd w:val="clear" w:color="auto" w:fill="auto"/>
            <w:vAlign w:val="center"/>
            <w:hideMark/>
          </w:tcPr>
          <w:p w14:paraId="624A6E80" w14:textId="77777777" w:rsidR="008071CB" w:rsidRPr="006231F1" w:rsidRDefault="008071CB" w:rsidP="002A1192">
            <w:pPr>
              <w:ind w:left="284"/>
              <w:rPr>
                <w:rFonts w:ascii="Arial" w:eastAsia="Times New Roman" w:hAnsi="Arial" w:cs="Arial"/>
                <w:sz w:val="24"/>
                <w:szCs w:val="24"/>
              </w:rPr>
            </w:pPr>
            <w:r w:rsidRPr="006231F1">
              <w:rPr>
                <w:rFonts w:ascii="Arial" w:eastAsia="Times New Roman" w:hAnsi="Arial" w:cs="Arial"/>
                <w:sz w:val="24"/>
                <w:szCs w:val="24"/>
              </w:rPr>
              <w:t>Probation/CRC</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14:paraId="5C7E0814" w14:textId="77777777" w:rsidR="008071CB" w:rsidRPr="006231F1" w:rsidRDefault="008071CB" w:rsidP="00480CAB">
            <w:pPr>
              <w:ind w:left="284"/>
              <w:jc w:val="right"/>
              <w:rPr>
                <w:rFonts w:ascii="Arial" w:eastAsia="Times New Roman" w:hAnsi="Arial" w:cs="Arial"/>
                <w:sz w:val="24"/>
                <w:szCs w:val="24"/>
              </w:rPr>
            </w:pPr>
            <w:r w:rsidRPr="006231F1">
              <w:rPr>
                <w:rFonts w:ascii="Arial" w:eastAsia="Times New Roman" w:hAnsi="Arial" w:cs="Arial"/>
                <w:sz w:val="24"/>
                <w:szCs w:val="24"/>
              </w:rPr>
              <w:t>6,136</w:t>
            </w:r>
          </w:p>
        </w:tc>
      </w:tr>
      <w:tr w:rsidR="008071CB" w:rsidRPr="00014F5B" w14:paraId="509352D8" w14:textId="77777777" w:rsidTr="00480CAB">
        <w:trPr>
          <w:trHeight w:val="397"/>
        </w:trPr>
        <w:tc>
          <w:tcPr>
            <w:tcW w:w="3851" w:type="dxa"/>
            <w:tcBorders>
              <w:top w:val="nil"/>
              <w:left w:val="single" w:sz="8" w:space="0" w:color="auto"/>
              <w:bottom w:val="single" w:sz="4" w:space="0" w:color="auto"/>
              <w:right w:val="nil"/>
            </w:tcBorders>
            <w:shd w:val="clear" w:color="auto" w:fill="auto"/>
            <w:vAlign w:val="center"/>
            <w:hideMark/>
          </w:tcPr>
          <w:p w14:paraId="6F323FF7" w14:textId="77777777" w:rsidR="008071CB" w:rsidRPr="006231F1" w:rsidRDefault="008071CB" w:rsidP="002A1192">
            <w:pPr>
              <w:ind w:left="284"/>
              <w:rPr>
                <w:rFonts w:ascii="Arial" w:eastAsia="Times New Roman" w:hAnsi="Arial" w:cs="Arial"/>
                <w:sz w:val="24"/>
                <w:szCs w:val="24"/>
              </w:rPr>
            </w:pPr>
            <w:r w:rsidRPr="006231F1">
              <w:rPr>
                <w:rFonts w:ascii="Arial" w:eastAsia="Times New Roman" w:hAnsi="Arial" w:cs="Arial"/>
                <w:sz w:val="24"/>
                <w:szCs w:val="24"/>
              </w:rPr>
              <w:t>CAFCASS</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14:paraId="75CCE5A8" w14:textId="77777777" w:rsidR="008071CB" w:rsidRPr="006231F1" w:rsidRDefault="008071CB" w:rsidP="00480CAB">
            <w:pPr>
              <w:ind w:left="284"/>
              <w:jc w:val="right"/>
              <w:rPr>
                <w:rFonts w:ascii="Arial" w:eastAsia="Times New Roman" w:hAnsi="Arial" w:cs="Arial"/>
                <w:sz w:val="24"/>
                <w:szCs w:val="24"/>
              </w:rPr>
            </w:pPr>
            <w:r w:rsidRPr="006231F1">
              <w:rPr>
                <w:rFonts w:ascii="Arial" w:eastAsia="Times New Roman" w:hAnsi="Arial" w:cs="Arial"/>
                <w:sz w:val="24"/>
                <w:szCs w:val="24"/>
              </w:rPr>
              <w:t>550</w:t>
            </w:r>
          </w:p>
        </w:tc>
      </w:tr>
      <w:tr w:rsidR="008071CB" w:rsidRPr="00014F5B" w14:paraId="7F17BDD7" w14:textId="77777777" w:rsidTr="00480CAB">
        <w:trPr>
          <w:trHeight w:val="397"/>
        </w:trPr>
        <w:tc>
          <w:tcPr>
            <w:tcW w:w="3851" w:type="dxa"/>
            <w:tcBorders>
              <w:top w:val="nil"/>
              <w:left w:val="single" w:sz="8" w:space="0" w:color="auto"/>
              <w:bottom w:val="single" w:sz="8" w:space="0" w:color="auto"/>
              <w:right w:val="nil"/>
            </w:tcBorders>
            <w:shd w:val="clear" w:color="auto" w:fill="auto"/>
            <w:noWrap/>
            <w:vAlign w:val="center"/>
            <w:hideMark/>
          </w:tcPr>
          <w:p w14:paraId="3EDE0934" w14:textId="3C31BAB5" w:rsidR="008071CB" w:rsidRPr="006231F1" w:rsidRDefault="00480CAB" w:rsidP="002A1192">
            <w:pPr>
              <w:ind w:left="284"/>
              <w:rPr>
                <w:rFonts w:ascii="Arial" w:eastAsia="Times New Roman" w:hAnsi="Arial" w:cs="Arial"/>
                <w:sz w:val="24"/>
                <w:szCs w:val="24"/>
              </w:rPr>
            </w:pPr>
            <w:r>
              <w:rPr>
                <w:rFonts w:ascii="Arial" w:eastAsia="Times New Roman" w:hAnsi="Arial" w:cs="Arial"/>
                <w:sz w:val="24"/>
                <w:szCs w:val="24"/>
              </w:rPr>
              <w:t>Youth Justice Service</w:t>
            </w:r>
          </w:p>
        </w:tc>
        <w:tc>
          <w:tcPr>
            <w:tcW w:w="2268" w:type="dxa"/>
            <w:tcBorders>
              <w:top w:val="nil"/>
              <w:left w:val="single" w:sz="4" w:space="0" w:color="auto"/>
              <w:bottom w:val="single" w:sz="8" w:space="0" w:color="auto"/>
              <w:right w:val="single" w:sz="8" w:space="0" w:color="auto"/>
            </w:tcBorders>
            <w:shd w:val="clear" w:color="auto" w:fill="auto"/>
            <w:noWrap/>
            <w:vAlign w:val="center"/>
            <w:hideMark/>
          </w:tcPr>
          <w:p w14:paraId="6713D679" w14:textId="77777777" w:rsidR="008071CB" w:rsidRPr="006231F1" w:rsidRDefault="008071CB" w:rsidP="00480CAB">
            <w:pPr>
              <w:ind w:left="284"/>
              <w:jc w:val="right"/>
              <w:rPr>
                <w:rFonts w:ascii="Arial" w:eastAsia="Times New Roman" w:hAnsi="Arial" w:cs="Arial"/>
                <w:sz w:val="24"/>
                <w:szCs w:val="24"/>
              </w:rPr>
            </w:pPr>
            <w:r w:rsidRPr="006231F1">
              <w:rPr>
                <w:rFonts w:ascii="Arial" w:eastAsia="Times New Roman" w:hAnsi="Arial" w:cs="Arial"/>
                <w:sz w:val="24"/>
                <w:szCs w:val="24"/>
              </w:rPr>
              <w:t>1,144</w:t>
            </w:r>
          </w:p>
        </w:tc>
      </w:tr>
      <w:tr w:rsidR="008071CB" w:rsidRPr="00014F5B" w14:paraId="40082789" w14:textId="77777777" w:rsidTr="00480CAB">
        <w:trPr>
          <w:trHeight w:val="397"/>
        </w:trPr>
        <w:tc>
          <w:tcPr>
            <w:tcW w:w="3851" w:type="dxa"/>
            <w:tcBorders>
              <w:top w:val="nil"/>
              <w:left w:val="single" w:sz="8" w:space="0" w:color="auto"/>
              <w:bottom w:val="single" w:sz="8" w:space="0" w:color="auto"/>
              <w:right w:val="nil"/>
            </w:tcBorders>
            <w:shd w:val="clear" w:color="auto" w:fill="auto"/>
            <w:vAlign w:val="center"/>
            <w:hideMark/>
          </w:tcPr>
          <w:p w14:paraId="4CDAD1CC" w14:textId="77777777" w:rsidR="008071CB" w:rsidRPr="006231F1" w:rsidRDefault="008071CB" w:rsidP="002A1192">
            <w:pPr>
              <w:ind w:left="284"/>
              <w:rPr>
                <w:rFonts w:ascii="Arial" w:eastAsia="Times New Roman" w:hAnsi="Arial" w:cs="Arial"/>
                <w:b/>
                <w:bCs/>
                <w:sz w:val="24"/>
                <w:szCs w:val="24"/>
              </w:rPr>
            </w:pPr>
            <w:r w:rsidRPr="006231F1">
              <w:rPr>
                <w:rFonts w:ascii="Arial" w:eastAsia="Times New Roman" w:hAnsi="Arial" w:cs="Arial"/>
                <w:b/>
                <w:bCs/>
                <w:sz w:val="24"/>
                <w:szCs w:val="24"/>
              </w:rPr>
              <w:t>TOTAL GROSS  BUDGET</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14:paraId="01AF6025" w14:textId="77777777" w:rsidR="008071CB" w:rsidRPr="006231F1" w:rsidRDefault="008071CB" w:rsidP="00480CAB">
            <w:pPr>
              <w:ind w:left="284"/>
              <w:jc w:val="right"/>
              <w:rPr>
                <w:rFonts w:ascii="Arial" w:eastAsia="Times New Roman" w:hAnsi="Arial" w:cs="Arial"/>
                <w:b/>
                <w:bCs/>
                <w:sz w:val="24"/>
                <w:szCs w:val="24"/>
              </w:rPr>
            </w:pPr>
            <w:r w:rsidRPr="006231F1">
              <w:rPr>
                <w:rFonts w:ascii="Arial" w:eastAsia="Times New Roman" w:hAnsi="Arial" w:cs="Arial"/>
                <w:b/>
                <w:bCs/>
                <w:sz w:val="24"/>
                <w:szCs w:val="24"/>
              </w:rPr>
              <w:t>378,099</w:t>
            </w:r>
          </w:p>
        </w:tc>
      </w:tr>
    </w:tbl>
    <w:p w14:paraId="13E1802D" w14:textId="77777777" w:rsidR="008071CB" w:rsidRDefault="008071CB" w:rsidP="008071CB">
      <w:pPr>
        <w:ind w:left="284"/>
        <w:rPr>
          <w:rFonts w:ascii="Arial" w:hAnsi="Arial" w:cs="Arial"/>
          <w:b/>
          <w:sz w:val="24"/>
          <w:szCs w:val="24"/>
          <w:u w:val="single"/>
        </w:rPr>
      </w:pPr>
    </w:p>
    <w:p w14:paraId="4CFEFAD0" w14:textId="77777777" w:rsidR="008071CB" w:rsidRDefault="008071CB" w:rsidP="00480CAB">
      <w:pPr>
        <w:rPr>
          <w:rFonts w:ascii="Arial" w:hAnsi="Arial" w:cs="Arial"/>
          <w:sz w:val="24"/>
          <w:szCs w:val="24"/>
        </w:rPr>
      </w:pPr>
      <w:r w:rsidRPr="00CE3B19">
        <w:rPr>
          <w:rFonts w:ascii="Arial" w:hAnsi="Arial" w:cs="Arial"/>
          <w:sz w:val="24"/>
          <w:szCs w:val="24"/>
        </w:rPr>
        <w:t>Contributions from statutory partner agencies for 201</w:t>
      </w:r>
      <w:r>
        <w:rPr>
          <w:rFonts w:ascii="Arial" w:hAnsi="Arial" w:cs="Arial"/>
          <w:sz w:val="24"/>
          <w:szCs w:val="24"/>
        </w:rPr>
        <w:t xml:space="preserve">9-20 </w:t>
      </w:r>
      <w:r w:rsidRPr="00CE3B19">
        <w:rPr>
          <w:rFonts w:ascii="Arial" w:hAnsi="Arial" w:cs="Arial"/>
          <w:sz w:val="24"/>
          <w:szCs w:val="24"/>
        </w:rPr>
        <w:t>remain</w:t>
      </w:r>
      <w:r>
        <w:rPr>
          <w:rFonts w:ascii="Arial" w:hAnsi="Arial" w:cs="Arial"/>
          <w:sz w:val="24"/>
          <w:szCs w:val="24"/>
        </w:rPr>
        <w:t>ed</w:t>
      </w:r>
      <w:r w:rsidRPr="00CE3B19">
        <w:rPr>
          <w:rFonts w:ascii="Arial" w:hAnsi="Arial" w:cs="Arial"/>
          <w:sz w:val="24"/>
          <w:szCs w:val="24"/>
        </w:rPr>
        <w:t xml:space="preserve"> the sa</w:t>
      </w:r>
      <w:r>
        <w:rPr>
          <w:rFonts w:ascii="Arial" w:hAnsi="Arial" w:cs="Arial"/>
          <w:sz w:val="24"/>
          <w:szCs w:val="24"/>
        </w:rPr>
        <w:t xml:space="preserve">me as in previous years at a total of </w:t>
      </w:r>
      <w:r>
        <w:rPr>
          <w:rFonts w:ascii="Arial" w:hAnsi="Arial" w:cs="Arial"/>
          <w:b/>
          <w:sz w:val="24"/>
          <w:szCs w:val="24"/>
        </w:rPr>
        <w:t>£378,099</w:t>
      </w:r>
      <w:r>
        <w:rPr>
          <w:rFonts w:ascii="Arial" w:hAnsi="Arial" w:cs="Arial"/>
          <w:sz w:val="24"/>
          <w:szCs w:val="24"/>
        </w:rPr>
        <w:t>.</w:t>
      </w:r>
    </w:p>
    <w:p w14:paraId="6CE8EDCD" w14:textId="2828ED39" w:rsidR="008071CB" w:rsidRDefault="008071CB" w:rsidP="00480CAB">
      <w:pPr>
        <w:rPr>
          <w:rFonts w:ascii="Arial" w:hAnsi="Arial" w:cs="Arial"/>
          <w:sz w:val="24"/>
          <w:szCs w:val="24"/>
        </w:rPr>
      </w:pPr>
      <w:r w:rsidRPr="0085029D">
        <w:rPr>
          <w:rFonts w:ascii="Arial" w:hAnsi="Arial" w:cs="Arial"/>
          <w:b/>
          <w:sz w:val="24"/>
          <w:szCs w:val="24"/>
        </w:rPr>
        <w:t>Note:</w:t>
      </w:r>
      <w:r w:rsidRPr="00CE3B19">
        <w:rPr>
          <w:rFonts w:ascii="Arial" w:hAnsi="Arial" w:cs="Arial"/>
          <w:sz w:val="24"/>
          <w:szCs w:val="24"/>
        </w:rPr>
        <w:t xml:space="preserve"> This total contribution is for the support of the H</w:t>
      </w:r>
      <w:r>
        <w:rPr>
          <w:rFonts w:ascii="Arial" w:hAnsi="Arial" w:cs="Arial"/>
          <w:sz w:val="24"/>
          <w:szCs w:val="24"/>
        </w:rPr>
        <w:t xml:space="preserve">erefordshire </w:t>
      </w:r>
      <w:r w:rsidRPr="00CE3B19">
        <w:rPr>
          <w:rFonts w:ascii="Arial" w:hAnsi="Arial" w:cs="Arial"/>
          <w:sz w:val="24"/>
          <w:szCs w:val="24"/>
        </w:rPr>
        <w:t>S</w:t>
      </w:r>
      <w:r>
        <w:rPr>
          <w:rFonts w:ascii="Arial" w:hAnsi="Arial" w:cs="Arial"/>
          <w:sz w:val="24"/>
          <w:szCs w:val="24"/>
        </w:rPr>
        <w:t xml:space="preserve">afeguarding </w:t>
      </w:r>
      <w:r w:rsidRPr="00CE3B19">
        <w:rPr>
          <w:rFonts w:ascii="Arial" w:hAnsi="Arial" w:cs="Arial"/>
          <w:sz w:val="24"/>
          <w:szCs w:val="24"/>
        </w:rPr>
        <w:t>A</w:t>
      </w:r>
      <w:r>
        <w:rPr>
          <w:rFonts w:ascii="Arial" w:hAnsi="Arial" w:cs="Arial"/>
          <w:sz w:val="24"/>
          <w:szCs w:val="24"/>
        </w:rPr>
        <w:t xml:space="preserve">dults Board, </w:t>
      </w:r>
      <w:r w:rsidR="00C06298">
        <w:rPr>
          <w:rFonts w:ascii="Arial" w:hAnsi="Arial" w:cs="Arial"/>
          <w:sz w:val="24"/>
          <w:szCs w:val="24"/>
        </w:rPr>
        <w:t xml:space="preserve">Herefordshire </w:t>
      </w:r>
      <w:r>
        <w:rPr>
          <w:rFonts w:ascii="Arial" w:hAnsi="Arial" w:cs="Arial"/>
          <w:sz w:val="24"/>
          <w:szCs w:val="24"/>
        </w:rPr>
        <w:t xml:space="preserve">Safeguarding Children Partnership and the </w:t>
      </w:r>
      <w:r w:rsidR="0060328A">
        <w:rPr>
          <w:rFonts w:ascii="Arial" w:hAnsi="Arial" w:cs="Arial"/>
          <w:sz w:val="24"/>
          <w:szCs w:val="24"/>
        </w:rPr>
        <w:t xml:space="preserve">Herefordshire </w:t>
      </w:r>
      <w:r>
        <w:rPr>
          <w:rFonts w:ascii="Arial" w:hAnsi="Arial" w:cs="Arial"/>
          <w:sz w:val="24"/>
          <w:szCs w:val="24"/>
        </w:rPr>
        <w:t>Community Safety Partnership</w:t>
      </w:r>
    </w:p>
    <w:p w14:paraId="3EF7D56C" w14:textId="77777777" w:rsidR="002737CA" w:rsidRDefault="002737CA">
      <w:pPr>
        <w:rPr>
          <w:rFonts w:ascii="Arial" w:hAnsi="Arial" w:cs="Arial"/>
          <w:b/>
          <w:sz w:val="24"/>
          <w:szCs w:val="24"/>
        </w:rPr>
      </w:pPr>
      <w:r>
        <w:rPr>
          <w:rFonts w:ascii="Arial" w:hAnsi="Arial" w:cs="Arial"/>
          <w:b/>
          <w:sz w:val="24"/>
          <w:szCs w:val="24"/>
        </w:rPr>
        <w:br w:type="page"/>
      </w:r>
    </w:p>
    <w:tbl>
      <w:tblPr>
        <w:tblW w:w="6119" w:type="dxa"/>
        <w:tblInd w:w="392" w:type="dxa"/>
        <w:tblLook w:val="04A0" w:firstRow="1" w:lastRow="0" w:firstColumn="1" w:lastColumn="0" w:noHBand="0" w:noVBand="1"/>
      </w:tblPr>
      <w:tblGrid>
        <w:gridCol w:w="3851"/>
        <w:gridCol w:w="2268"/>
      </w:tblGrid>
      <w:tr w:rsidR="008071CB" w:rsidRPr="00014F5B" w14:paraId="170B751D" w14:textId="77777777" w:rsidTr="00480CAB">
        <w:trPr>
          <w:trHeight w:val="567"/>
        </w:trPr>
        <w:tc>
          <w:tcPr>
            <w:tcW w:w="6119" w:type="dxa"/>
            <w:gridSpan w:val="2"/>
            <w:tcBorders>
              <w:top w:val="single" w:sz="8" w:space="0" w:color="auto"/>
              <w:left w:val="single" w:sz="8" w:space="0" w:color="auto"/>
              <w:bottom w:val="single" w:sz="8" w:space="0" w:color="auto"/>
              <w:right w:val="single" w:sz="8" w:space="0" w:color="000000"/>
            </w:tcBorders>
            <w:shd w:val="clear" w:color="auto" w:fill="D5DCE4" w:themeFill="text2" w:themeFillTint="33"/>
            <w:vAlign w:val="center"/>
            <w:hideMark/>
          </w:tcPr>
          <w:p w14:paraId="44C36521" w14:textId="77777777" w:rsidR="008071CB" w:rsidRPr="00014F5B" w:rsidRDefault="008071CB" w:rsidP="002A1192">
            <w:pPr>
              <w:ind w:left="284"/>
              <w:jc w:val="center"/>
              <w:rPr>
                <w:rFonts w:ascii="Arial" w:eastAsia="Times New Roman" w:hAnsi="Arial" w:cs="Arial"/>
                <w:b/>
                <w:bCs/>
                <w:sz w:val="20"/>
                <w:szCs w:val="20"/>
              </w:rPr>
            </w:pPr>
            <w:r>
              <w:rPr>
                <w:rFonts w:ascii="Arial" w:eastAsia="Times New Roman" w:hAnsi="Arial" w:cs="Arial"/>
                <w:b/>
                <w:bCs/>
                <w:sz w:val="20"/>
                <w:szCs w:val="20"/>
              </w:rPr>
              <w:lastRenderedPageBreak/>
              <w:t>BUDGETED COSTS FOR 2019-20</w:t>
            </w:r>
          </w:p>
        </w:tc>
      </w:tr>
      <w:tr w:rsidR="008071CB" w:rsidRPr="006231F1" w14:paraId="41F406DB" w14:textId="77777777" w:rsidTr="00480CAB">
        <w:trPr>
          <w:trHeight w:val="397"/>
        </w:trPr>
        <w:tc>
          <w:tcPr>
            <w:tcW w:w="3851" w:type="dxa"/>
            <w:tcBorders>
              <w:top w:val="nil"/>
              <w:left w:val="single" w:sz="8" w:space="0" w:color="auto"/>
              <w:bottom w:val="single" w:sz="4" w:space="0" w:color="auto"/>
              <w:right w:val="nil"/>
            </w:tcBorders>
            <w:shd w:val="clear" w:color="auto" w:fill="auto"/>
            <w:vAlign w:val="center"/>
            <w:hideMark/>
          </w:tcPr>
          <w:p w14:paraId="2D989002" w14:textId="77777777" w:rsidR="008071CB" w:rsidRPr="006231F1" w:rsidRDefault="008071CB" w:rsidP="002A1192">
            <w:pPr>
              <w:ind w:left="284"/>
              <w:rPr>
                <w:rFonts w:ascii="Arial" w:eastAsia="Times New Roman" w:hAnsi="Arial" w:cs="Arial"/>
                <w:sz w:val="24"/>
                <w:szCs w:val="24"/>
              </w:rPr>
            </w:pPr>
            <w:r>
              <w:rPr>
                <w:rFonts w:ascii="Arial" w:eastAsia="Times New Roman" w:hAnsi="Arial" w:cs="Arial"/>
                <w:sz w:val="24"/>
                <w:szCs w:val="24"/>
              </w:rPr>
              <w:t>Salary costs</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14:paraId="50D97897" w14:textId="77777777" w:rsidR="008071CB" w:rsidRPr="006231F1" w:rsidRDefault="008071CB" w:rsidP="00480CAB">
            <w:pPr>
              <w:ind w:left="284"/>
              <w:jc w:val="right"/>
              <w:rPr>
                <w:rFonts w:ascii="Arial" w:eastAsia="Times New Roman" w:hAnsi="Arial" w:cs="Arial"/>
                <w:sz w:val="24"/>
                <w:szCs w:val="24"/>
              </w:rPr>
            </w:pPr>
            <w:r>
              <w:rPr>
                <w:rFonts w:ascii="Arial" w:eastAsia="Times New Roman" w:hAnsi="Arial" w:cs="Arial"/>
                <w:sz w:val="24"/>
                <w:szCs w:val="24"/>
              </w:rPr>
              <w:t>278,814</w:t>
            </w:r>
          </w:p>
        </w:tc>
      </w:tr>
      <w:tr w:rsidR="008071CB" w:rsidRPr="006231F1" w14:paraId="0629290B" w14:textId="77777777" w:rsidTr="00480CAB">
        <w:trPr>
          <w:trHeight w:val="397"/>
        </w:trPr>
        <w:tc>
          <w:tcPr>
            <w:tcW w:w="3851" w:type="dxa"/>
            <w:tcBorders>
              <w:top w:val="single" w:sz="4" w:space="0" w:color="auto"/>
              <w:left w:val="single" w:sz="4" w:space="0" w:color="auto"/>
              <w:bottom w:val="single" w:sz="4" w:space="0" w:color="auto"/>
              <w:right w:val="single" w:sz="4" w:space="0" w:color="auto"/>
            </w:tcBorders>
            <w:shd w:val="clear" w:color="auto" w:fill="auto"/>
            <w:vAlign w:val="center"/>
          </w:tcPr>
          <w:p w14:paraId="49B7DCC5" w14:textId="77777777" w:rsidR="008071CB" w:rsidRDefault="008071CB" w:rsidP="002A1192">
            <w:pPr>
              <w:ind w:left="284"/>
              <w:rPr>
                <w:rFonts w:ascii="Arial" w:eastAsia="Times New Roman" w:hAnsi="Arial" w:cs="Arial"/>
                <w:sz w:val="24"/>
                <w:szCs w:val="24"/>
              </w:rPr>
            </w:pPr>
            <w:r>
              <w:rPr>
                <w:rFonts w:ascii="Arial" w:eastAsia="Times New Roman" w:hAnsi="Arial" w:cs="Arial"/>
                <w:sz w:val="24"/>
                <w:szCs w:val="24"/>
              </w:rPr>
              <w:t>Transport costs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9D49E9" w14:textId="1652D394" w:rsidR="008071CB" w:rsidRDefault="008071CB" w:rsidP="007201BA">
            <w:pPr>
              <w:ind w:left="284"/>
              <w:jc w:val="right"/>
              <w:rPr>
                <w:rFonts w:ascii="Arial" w:eastAsia="Times New Roman" w:hAnsi="Arial" w:cs="Arial"/>
                <w:sz w:val="24"/>
                <w:szCs w:val="24"/>
              </w:rPr>
            </w:pPr>
            <w:r>
              <w:rPr>
                <w:rFonts w:ascii="Arial" w:eastAsia="Times New Roman" w:hAnsi="Arial" w:cs="Arial"/>
                <w:sz w:val="24"/>
                <w:szCs w:val="24"/>
              </w:rPr>
              <w:t xml:space="preserve">   1,300</w:t>
            </w:r>
          </w:p>
        </w:tc>
      </w:tr>
      <w:tr w:rsidR="008071CB" w:rsidRPr="006231F1" w14:paraId="0384E33A" w14:textId="77777777" w:rsidTr="00480CAB">
        <w:trPr>
          <w:trHeight w:val="397"/>
        </w:trPr>
        <w:tc>
          <w:tcPr>
            <w:tcW w:w="3851" w:type="dxa"/>
            <w:tcBorders>
              <w:top w:val="single" w:sz="4" w:space="0" w:color="auto"/>
              <w:left w:val="single" w:sz="4" w:space="0" w:color="auto"/>
              <w:bottom w:val="single" w:sz="4" w:space="0" w:color="auto"/>
              <w:right w:val="single" w:sz="4" w:space="0" w:color="auto"/>
            </w:tcBorders>
            <w:shd w:val="clear" w:color="auto" w:fill="auto"/>
            <w:vAlign w:val="center"/>
          </w:tcPr>
          <w:p w14:paraId="741843B7" w14:textId="77777777" w:rsidR="008071CB" w:rsidRDefault="008071CB" w:rsidP="002A1192">
            <w:pPr>
              <w:ind w:left="284"/>
              <w:rPr>
                <w:rFonts w:ascii="Arial" w:eastAsia="Times New Roman" w:hAnsi="Arial" w:cs="Arial"/>
                <w:sz w:val="24"/>
                <w:szCs w:val="24"/>
              </w:rPr>
            </w:pPr>
            <w:r>
              <w:rPr>
                <w:rFonts w:ascii="Arial" w:eastAsia="Times New Roman" w:hAnsi="Arial" w:cs="Arial"/>
                <w:sz w:val="24"/>
                <w:szCs w:val="24"/>
              </w:rPr>
              <w:t>Independent chair costs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EAB093" w14:textId="77777777" w:rsidR="008071CB" w:rsidRDefault="008071CB" w:rsidP="00480CAB">
            <w:pPr>
              <w:ind w:left="284"/>
              <w:jc w:val="right"/>
              <w:rPr>
                <w:rFonts w:ascii="Arial" w:eastAsia="Times New Roman" w:hAnsi="Arial" w:cs="Arial"/>
                <w:sz w:val="24"/>
                <w:szCs w:val="24"/>
              </w:rPr>
            </w:pPr>
            <w:r>
              <w:rPr>
                <w:rFonts w:ascii="Arial" w:eastAsia="Times New Roman" w:hAnsi="Arial" w:cs="Arial"/>
                <w:sz w:val="24"/>
                <w:szCs w:val="24"/>
              </w:rPr>
              <w:t xml:space="preserve">  38,520</w:t>
            </w:r>
          </w:p>
        </w:tc>
      </w:tr>
      <w:tr w:rsidR="008071CB" w:rsidRPr="006231F1" w14:paraId="20E2F27A" w14:textId="77777777" w:rsidTr="00480CAB">
        <w:trPr>
          <w:trHeight w:val="397"/>
        </w:trPr>
        <w:tc>
          <w:tcPr>
            <w:tcW w:w="3851" w:type="dxa"/>
            <w:tcBorders>
              <w:top w:val="single" w:sz="4" w:space="0" w:color="auto"/>
              <w:left w:val="single" w:sz="4" w:space="0" w:color="auto"/>
              <w:bottom w:val="single" w:sz="4" w:space="0" w:color="auto"/>
              <w:right w:val="single" w:sz="4" w:space="0" w:color="auto"/>
            </w:tcBorders>
            <w:shd w:val="clear" w:color="auto" w:fill="auto"/>
            <w:vAlign w:val="center"/>
          </w:tcPr>
          <w:p w14:paraId="1C0DEA29" w14:textId="77777777" w:rsidR="008071CB" w:rsidRDefault="008071CB" w:rsidP="002A1192">
            <w:pPr>
              <w:ind w:left="284"/>
              <w:rPr>
                <w:rFonts w:ascii="Arial" w:eastAsia="Times New Roman" w:hAnsi="Arial" w:cs="Arial"/>
                <w:sz w:val="24"/>
                <w:szCs w:val="24"/>
              </w:rPr>
            </w:pPr>
            <w:r>
              <w:rPr>
                <w:rFonts w:ascii="Arial" w:eastAsia="Times New Roman" w:hAnsi="Arial" w:cs="Arial"/>
                <w:sz w:val="24"/>
                <w:szCs w:val="24"/>
              </w:rPr>
              <w:t>Consultancy costs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CDCE250" w14:textId="77777777" w:rsidR="008071CB" w:rsidRDefault="008071CB" w:rsidP="00480CAB">
            <w:pPr>
              <w:ind w:left="284"/>
              <w:jc w:val="right"/>
              <w:rPr>
                <w:rFonts w:ascii="Arial" w:eastAsia="Times New Roman" w:hAnsi="Arial" w:cs="Arial"/>
                <w:sz w:val="24"/>
                <w:szCs w:val="24"/>
              </w:rPr>
            </w:pPr>
            <w:r>
              <w:rPr>
                <w:rFonts w:ascii="Arial" w:eastAsia="Times New Roman" w:hAnsi="Arial" w:cs="Arial"/>
                <w:sz w:val="24"/>
                <w:szCs w:val="24"/>
              </w:rPr>
              <w:t xml:space="preserve">  34,200</w:t>
            </w:r>
          </w:p>
        </w:tc>
      </w:tr>
      <w:tr w:rsidR="008071CB" w:rsidRPr="006231F1" w14:paraId="6E77FC5E" w14:textId="77777777" w:rsidTr="00480CAB">
        <w:trPr>
          <w:trHeight w:val="397"/>
        </w:trPr>
        <w:tc>
          <w:tcPr>
            <w:tcW w:w="3851" w:type="dxa"/>
            <w:tcBorders>
              <w:top w:val="single" w:sz="4" w:space="0" w:color="auto"/>
              <w:left w:val="single" w:sz="4" w:space="0" w:color="auto"/>
              <w:bottom w:val="single" w:sz="4" w:space="0" w:color="auto"/>
              <w:right w:val="single" w:sz="4" w:space="0" w:color="auto"/>
            </w:tcBorders>
            <w:shd w:val="clear" w:color="auto" w:fill="auto"/>
            <w:vAlign w:val="center"/>
          </w:tcPr>
          <w:p w14:paraId="3D7CFCE0" w14:textId="77777777" w:rsidR="008071CB" w:rsidRDefault="008071CB" w:rsidP="002A1192">
            <w:pPr>
              <w:ind w:left="284"/>
              <w:rPr>
                <w:rFonts w:ascii="Arial" w:eastAsia="Times New Roman" w:hAnsi="Arial" w:cs="Arial"/>
                <w:sz w:val="24"/>
                <w:szCs w:val="24"/>
              </w:rPr>
            </w:pPr>
            <w:r>
              <w:rPr>
                <w:rFonts w:ascii="Arial" w:eastAsia="Times New Roman" w:hAnsi="Arial" w:cs="Arial"/>
                <w:sz w:val="24"/>
                <w:szCs w:val="24"/>
              </w:rPr>
              <w:t>Training expenses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FDECF2" w14:textId="77777777" w:rsidR="008071CB" w:rsidRDefault="008071CB" w:rsidP="00480CAB">
            <w:pPr>
              <w:ind w:left="284"/>
              <w:jc w:val="right"/>
              <w:rPr>
                <w:rFonts w:ascii="Arial" w:eastAsia="Times New Roman" w:hAnsi="Arial" w:cs="Arial"/>
                <w:sz w:val="24"/>
                <w:szCs w:val="24"/>
              </w:rPr>
            </w:pPr>
            <w:r>
              <w:rPr>
                <w:rFonts w:ascii="Arial" w:eastAsia="Times New Roman" w:hAnsi="Arial" w:cs="Arial"/>
                <w:sz w:val="24"/>
                <w:szCs w:val="24"/>
              </w:rPr>
              <w:t xml:space="preserve">  28,000</w:t>
            </w:r>
          </w:p>
        </w:tc>
      </w:tr>
      <w:tr w:rsidR="008071CB" w:rsidRPr="006231F1" w14:paraId="08B84BD0" w14:textId="77777777" w:rsidTr="00480CAB">
        <w:trPr>
          <w:trHeight w:val="397"/>
        </w:trPr>
        <w:tc>
          <w:tcPr>
            <w:tcW w:w="3851" w:type="dxa"/>
            <w:tcBorders>
              <w:top w:val="single" w:sz="4" w:space="0" w:color="auto"/>
              <w:left w:val="single" w:sz="4" w:space="0" w:color="auto"/>
              <w:bottom w:val="single" w:sz="4" w:space="0" w:color="auto"/>
              <w:right w:val="single" w:sz="4" w:space="0" w:color="auto"/>
            </w:tcBorders>
            <w:shd w:val="clear" w:color="auto" w:fill="auto"/>
            <w:vAlign w:val="center"/>
          </w:tcPr>
          <w:p w14:paraId="0C19971D" w14:textId="77777777" w:rsidR="008071CB" w:rsidRDefault="008071CB" w:rsidP="002A1192">
            <w:pPr>
              <w:ind w:left="284"/>
              <w:rPr>
                <w:rFonts w:ascii="Arial" w:eastAsia="Times New Roman" w:hAnsi="Arial" w:cs="Arial"/>
                <w:sz w:val="24"/>
                <w:szCs w:val="24"/>
              </w:rPr>
            </w:pPr>
            <w:r>
              <w:rPr>
                <w:rFonts w:ascii="Arial" w:eastAsia="Times New Roman" w:hAnsi="Arial" w:cs="Arial"/>
                <w:sz w:val="24"/>
                <w:szCs w:val="24"/>
              </w:rPr>
              <w:t>Office expenses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C6FBD7" w14:textId="77777777" w:rsidR="008071CB" w:rsidRDefault="008071CB" w:rsidP="00480CAB">
            <w:pPr>
              <w:ind w:left="284"/>
              <w:jc w:val="right"/>
              <w:rPr>
                <w:rFonts w:ascii="Arial" w:eastAsia="Times New Roman" w:hAnsi="Arial" w:cs="Arial"/>
                <w:sz w:val="24"/>
                <w:szCs w:val="24"/>
              </w:rPr>
            </w:pPr>
            <w:r>
              <w:rPr>
                <w:rFonts w:ascii="Arial" w:eastAsia="Times New Roman" w:hAnsi="Arial" w:cs="Arial"/>
                <w:sz w:val="24"/>
                <w:szCs w:val="24"/>
              </w:rPr>
              <w:t xml:space="preserve">  65,781</w:t>
            </w:r>
          </w:p>
        </w:tc>
      </w:tr>
      <w:tr w:rsidR="008071CB" w:rsidRPr="006231F1" w14:paraId="3232FDBB" w14:textId="77777777" w:rsidTr="00480CAB">
        <w:trPr>
          <w:trHeight w:val="397"/>
        </w:trPr>
        <w:tc>
          <w:tcPr>
            <w:tcW w:w="3851" w:type="dxa"/>
            <w:tcBorders>
              <w:top w:val="single" w:sz="4" w:space="0" w:color="auto"/>
              <w:left w:val="single" w:sz="4" w:space="0" w:color="auto"/>
              <w:bottom w:val="single" w:sz="4" w:space="0" w:color="auto"/>
              <w:right w:val="single" w:sz="4" w:space="0" w:color="auto"/>
            </w:tcBorders>
            <w:shd w:val="clear" w:color="auto" w:fill="auto"/>
            <w:vAlign w:val="center"/>
          </w:tcPr>
          <w:p w14:paraId="214122D6" w14:textId="77777777" w:rsidR="008071CB" w:rsidRDefault="008071CB" w:rsidP="002A1192">
            <w:pPr>
              <w:ind w:left="284"/>
              <w:rPr>
                <w:rFonts w:ascii="Arial" w:eastAsia="Times New Roman" w:hAnsi="Arial" w:cs="Arial"/>
                <w:sz w:val="24"/>
                <w:szCs w:val="24"/>
              </w:rPr>
            </w:pPr>
            <w:r>
              <w:rPr>
                <w:rFonts w:ascii="Arial" w:eastAsia="Times New Roman" w:hAnsi="Arial" w:cs="Arial"/>
                <w:sz w:val="24"/>
                <w:szCs w:val="24"/>
              </w:rPr>
              <w:t>Training income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E22F07" w14:textId="77777777" w:rsidR="008071CB" w:rsidRDefault="008071CB" w:rsidP="00480CAB">
            <w:pPr>
              <w:ind w:left="110"/>
              <w:jc w:val="right"/>
              <w:rPr>
                <w:rFonts w:ascii="Arial" w:eastAsia="Times New Roman" w:hAnsi="Arial" w:cs="Arial"/>
                <w:sz w:val="24"/>
                <w:szCs w:val="24"/>
              </w:rPr>
            </w:pPr>
            <w:r>
              <w:rPr>
                <w:rFonts w:ascii="Arial" w:eastAsia="Times New Roman" w:hAnsi="Arial" w:cs="Arial"/>
                <w:sz w:val="24"/>
                <w:szCs w:val="24"/>
              </w:rPr>
              <w:t xml:space="preserve">   -13,000</w:t>
            </w:r>
          </w:p>
        </w:tc>
      </w:tr>
      <w:tr w:rsidR="008071CB" w:rsidRPr="006231F1" w14:paraId="0710D647" w14:textId="77777777" w:rsidTr="00480CAB">
        <w:trPr>
          <w:trHeight w:val="397"/>
        </w:trPr>
        <w:tc>
          <w:tcPr>
            <w:tcW w:w="3851" w:type="dxa"/>
            <w:tcBorders>
              <w:top w:val="single" w:sz="4" w:space="0" w:color="auto"/>
              <w:left w:val="single" w:sz="4" w:space="0" w:color="auto"/>
              <w:bottom w:val="single" w:sz="4" w:space="0" w:color="auto"/>
              <w:right w:val="single" w:sz="4" w:space="0" w:color="auto"/>
            </w:tcBorders>
            <w:shd w:val="clear" w:color="auto" w:fill="auto"/>
            <w:vAlign w:val="center"/>
          </w:tcPr>
          <w:p w14:paraId="693CAEC5" w14:textId="77777777" w:rsidR="008071CB" w:rsidRDefault="008071CB" w:rsidP="002A1192">
            <w:pPr>
              <w:ind w:left="284"/>
              <w:rPr>
                <w:rFonts w:ascii="Arial" w:eastAsia="Times New Roman" w:hAnsi="Arial" w:cs="Arial"/>
                <w:sz w:val="24"/>
                <w:szCs w:val="24"/>
              </w:rPr>
            </w:pPr>
            <w:r>
              <w:rPr>
                <w:rFonts w:ascii="Arial" w:eastAsia="Times New Roman" w:hAnsi="Arial" w:cs="Arial"/>
                <w:sz w:val="24"/>
                <w:szCs w:val="24"/>
              </w:rPr>
              <w:t>Total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09B27A" w14:textId="77777777" w:rsidR="008071CB" w:rsidRDefault="008071CB" w:rsidP="00480CAB">
            <w:pPr>
              <w:ind w:left="252"/>
              <w:jc w:val="right"/>
              <w:rPr>
                <w:rFonts w:ascii="Arial" w:eastAsia="Times New Roman" w:hAnsi="Arial" w:cs="Arial"/>
                <w:sz w:val="24"/>
                <w:szCs w:val="24"/>
              </w:rPr>
            </w:pPr>
            <w:r>
              <w:rPr>
                <w:rFonts w:ascii="Arial" w:eastAsia="Times New Roman" w:hAnsi="Arial" w:cs="Arial"/>
                <w:sz w:val="24"/>
                <w:szCs w:val="24"/>
              </w:rPr>
              <w:t>433,615</w:t>
            </w:r>
          </w:p>
        </w:tc>
      </w:tr>
    </w:tbl>
    <w:p w14:paraId="2BF9211C" w14:textId="77777777" w:rsidR="008071CB" w:rsidRDefault="008071CB" w:rsidP="008071CB">
      <w:pPr>
        <w:ind w:left="284"/>
        <w:rPr>
          <w:rFonts w:ascii="Arial" w:hAnsi="Arial" w:cs="Arial"/>
          <w:b/>
          <w:sz w:val="24"/>
          <w:szCs w:val="24"/>
        </w:rPr>
      </w:pPr>
    </w:p>
    <w:p w14:paraId="0F77F54F" w14:textId="1FF5577B" w:rsidR="008071CB" w:rsidRDefault="008071CB" w:rsidP="00DB549B">
      <w:pPr>
        <w:rPr>
          <w:rFonts w:ascii="Arial" w:hAnsi="Arial" w:cs="Arial"/>
          <w:sz w:val="24"/>
          <w:szCs w:val="24"/>
        </w:rPr>
      </w:pPr>
      <w:r>
        <w:rPr>
          <w:rFonts w:ascii="Arial" w:hAnsi="Arial" w:cs="Arial"/>
          <w:sz w:val="24"/>
          <w:szCs w:val="24"/>
        </w:rPr>
        <w:t>The £55,516 overspend is largely down to the unprecedented number of safeguarding reviews that were commissioned during the year across the children</w:t>
      </w:r>
      <w:r w:rsidR="00DB549B">
        <w:rPr>
          <w:rFonts w:ascii="Arial" w:hAnsi="Arial" w:cs="Arial"/>
          <w:sz w:val="24"/>
          <w:szCs w:val="24"/>
        </w:rPr>
        <w:t xml:space="preserve"> and adults safeguarding arena</w:t>
      </w:r>
      <w:r>
        <w:rPr>
          <w:rFonts w:ascii="Arial" w:hAnsi="Arial" w:cs="Arial"/>
          <w:sz w:val="24"/>
          <w:szCs w:val="24"/>
        </w:rPr>
        <w:t xml:space="preserve"> and was drawn down from reserves.</w:t>
      </w:r>
    </w:p>
    <w:p w14:paraId="080A8BC7" w14:textId="77777777" w:rsidR="00DB549B" w:rsidRDefault="00EB7315" w:rsidP="00EB7315">
      <w:pPr>
        <w:rPr>
          <w:rFonts w:ascii="Arial" w:hAnsi="Arial" w:cs="Arial"/>
          <w:sz w:val="24"/>
          <w:szCs w:val="24"/>
        </w:rPr>
      </w:pPr>
      <w:r>
        <w:rPr>
          <w:rFonts w:ascii="Arial" w:hAnsi="Arial" w:cs="Arial"/>
          <w:sz w:val="24"/>
          <w:szCs w:val="24"/>
        </w:rPr>
        <w:t xml:space="preserve">The work of the Partnership continues to evolve, the Strategic Plan and associated work plans will be developed and shared with all relevant agencies over the summer months.  </w:t>
      </w:r>
    </w:p>
    <w:p w14:paraId="17A10DFD" w14:textId="77777777" w:rsidR="00EB7315" w:rsidRDefault="00EB7315" w:rsidP="00EB7315">
      <w:pPr>
        <w:rPr>
          <w:rFonts w:ascii="Arial" w:hAnsi="Arial" w:cs="Arial"/>
          <w:sz w:val="24"/>
          <w:szCs w:val="24"/>
        </w:rPr>
      </w:pPr>
      <w:r>
        <w:rPr>
          <w:rFonts w:ascii="Arial" w:hAnsi="Arial" w:cs="Arial"/>
          <w:sz w:val="24"/>
          <w:szCs w:val="24"/>
        </w:rPr>
        <w:t>F</w:t>
      </w:r>
      <w:r w:rsidRPr="00EB7315">
        <w:rPr>
          <w:rFonts w:ascii="Arial" w:hAnsi="Arial" w:cs="Arial"/>
          <w:sz w:val="24"/>
          <w:szCs w:val="24"/>
        </w:rPr>
        <w:t xml:space="preserve">or continuity and progression the </w:t>
      </w:r>
      <w:r w:rsidR="006932DD">
        <w:rPr>
          <w:rFonts w:ascii="Arial" w:hAnsi="Arial" w:cs="Arial"/>
          <w:sz w:val="24"/>
          <w:szCs w:val="24"/>
        </w:rPr>
        <w:t xml:space="preserve">existing </w:t>
      </w:r>
      <w:r>
        <w:rPr>
          <w:rFonts w:ascii="Arial" w:hAnsi="Arial" w:cs="Arial"/>
          <w:sz w:val="24"/>
          <w:szCs w:val="24"/>
        </w:rPr>
        <w:t xml:space="preserve">sub groups will continue </w:t>
      </w:r>
      <w:r w:rsidR="006932DD">
        <w:rPr>
          <w:rFonts w:ascii="Arial" w:hAnsi="Arial" w:cs="Arial"/>
          <w:sz w:val="24"/>
          <w:szCs w:val="24"/>
        </w:rPr>
        <w:t>to work on and help fashion</w:t>
      </w:r>
      <w:r w:rsidRPr="00EB7315">
        <w:rPr>
          <w:rFonts w:ascii="Arial" w:hAnsi="Arial" w:cs="Arial"/>
          <w:sz w:val="24"/>
          <w:szCs w:val="24"/>
        </w:rPr>
        <w:t xml:space="preserve"> the new priorities. </w:t>
      </w:r>
    </w:p>
    <w:p w14:paraId="293349D6" w14:textId="3EB0B61F" w:rsidR="00915992" w:rsidRDefault="00DB549B" w:rsidP="000E151D">
      <w:pPr>
        <w:rPr>
          <w:rFonts w:ascii="Arial" w:hAnsi="Arial" w:cs="Arial"/>
          <w:sz w:val="24"/>
          <w:szCs w:val="24"/>
        </w:rPr>
      </w:pPr>
      <w:r w:rsidRPr="0019445C">
        <w:rPr>
          <w:rFonts w:cstheme="minorHAnsi"/>
          <w:b/>
          <w:noProof/>
          <w:sz w:val="24"/>
          <w:szCs w:val="24"/>
          <w:lang w:eastAsia="en-GB"/>
        </w:rPr>
        <mc:AlternateContent>
          <mc:Choice Requires="wps">
            <w:drawing>
              <wp:anchor distT="45720" distB="45720" distL="114300" distR="114300" simplePos="0" relativeHeight="251663360" behindDoc="1" locked="0" layoutInCell="1" allowOverlap="1" wp14:anchorId="08AA9E96" wp14:editId="5D919460">
                <wp:simplePos x="0" y="0"/>
                <wp:positionH relativeFrom="page">
                  <wp:posOffset>1066800</wp:posOffset>
                </wp:positionH>
                <wp:positionV relativeFrom="paragraph">
                  <wp:posOffset>1014095</wp:posOffset>
                </wp:positionV>
                <wp:extent cx="5715000" cy="1762125"/>
                <wp:effectExtent l="133350" t="133350" r="133350" b="161925"/>
                <wp:wrapTight wrapText="bothSides">
                  <wp:wrapPolygon edited="0">
                    <wp:start x="-144" y="-1635"/>
                    <wp:lineTo x="-504" y="-1168"/>
                    <wp:lineTo x="-504" y="21250"/>
                    <wp:lineTo x="-288" y="23351"/>
                    <wp:lineTo x="21744" y="23351"/>
                    <wp:lineTo x="22032" y="21250"/>
                    <wp:lineTo x="22032" y="2569"/>
                    <wp:lineTo x="21744" y="-934"/>
                    <wp:lineTo x="21744" y="-1635"/>
                    <wp:lineTo x="-144" y="-1635"/>
                  </wp:wrapPolygon>
                </wp:wrapTight>
                <wp:docPr id="217" name="Text Box 2" descr="Children are safely cared for by their family because services work well together, and with families" title="Our Vis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62125"/>
                        </a:xfrm>
                        <a:prstGeom prst="rect">
                          <a:avLst/>
                        </a:prstGeom>
                        <a:solidFill>
                          <a:schemeClr val="accent1">
                            <a:lumMod val="75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D58157E" w14:textId="77777777" w:rsidR="007C1B5D" w:rsidRDefault="007C1B5D" w:rsidP="006932DD">
                            <w:pPr>
                              <w:pStyle w:val="NormalWeb"/>
                              <w:spacing w:beforeAutospacing="0" w:after="0" w:afterAutospacing="0" w:line="216" w:lineRule="auto"/>
                              <w:jc w:val="center"/>
                              <w:rPr>
                                <w:rFonts w:ascii="Calibri" w:eastAsia="+mn-ea" w:hAnsi="Calibri" w:cs="+mn-cs"/>
                                <w:b/>
                                <w:color w:val="FFFFFF" w:themeColor="background1"/>
                                <w:kern w:val="24"/>
                                <w:sz w:val="40"/>
                                <w:szCs w:val="40"/>
                              </w:rPr>
                            </w:pPr>
                            <w:r w:rsidRPr="00FF1CD1">
                              <w:rPr>
                                <w:rFonts w:ascii="Calibri" w:eastAsia="+mn-ea" w:hAnsi="Calibri" w:cs="+mn-cs"/>
                                <w:b/>
                                <w:color w:val="FFFFFF" w:themeColor="background1"/>
                                <w:kern w:val="24"/>
                                <w:sz w:val="40"/>
                                <w:szCs w:val="40"/>
                              </w:rPr>
                              <w:t>Our Vision</w:t>
                            </w:r>
                            <w:r>
                              <w:rPr>
                                <w:rFonts w:ascii="Calibri" w:eastAsia="+mn-ea" w:hAnsi="Calibri" w:cs="+mn-cs"/>
                                <w:b/>
                                <w:color w:val="FFFFFF" w:themeColor="background1"/>
                                <w:kern w:val="24"/>
                                <w:sz w:val="40"/>
                                <w:szCs w:val="40"/>
                              </w:rPr>
                              <w:t>:</w:t>
                            </w:r>
                          </w:p>
                          <w:p w14:paraId="773D4FF2" w14:textId="77777777" w:rsidR="007C1B5D" w:rsidRPr="00FF1CD1" w:rsidRDefault="007C1B5D" w:rsidP="006932DD">
                            <w:pPr>
                              <w:pStyle w:val="NormalWeb"/>
                              <w:spacing w:beforeAutospacing="0" w:after="0" w:afterAutospacing="0" w:line="216" w:lineRule="auto"/>
                              <w:ind w:left="720"/>
                              <w:jc w:val="center"/>
                              <w:rPr>
                                <w:rFonts w:ascii="Calibri" w:eastAsia="+mn-ea" w:hAnsi="Calibri" w:cs="+mn-cs"/>
                                <w:b/>
                                <w:color w:val="FFFFFF" w:themeColor="background1"/>
                                <w:kern w:val="24"/>
                                <w:sz w:val="40"/>
                                <w:szCs w:val="40"/>
                              </w:rPr>
                            </w:pPr>
                          </w:p>
                          <w:p w14:paraId="0630FA91" w14:textId="77777777" w:rsidR="007C1B5D" w:rsidRPr="00FF1CD1" w:rsidRDefault="007C1B5D" w:rsidP="006932DD">
                            <w:pPr>
                              <w:jc w:val="center"/>
                              <w:rPr>
                                <w:color w:val="FFFFFF" w:themeColor="background1"/>
                                <w:sz w:val="40"/>
                                <w:szCs w:val="40"/>
                              </w:rPr>
                            </w:pPr>
                            <w:r w:rsidRPr="00FF1CD1">
                              <w:rPr>
                                <w:rFonts w:ascii="Calibri" w:eastAsia="+mn-ea" w:hAnsi="Calibri" w:cs="+mn-cs"/>
                                <w:color w:val="FFFFFF" w:themeColor="background1"/>
                                <w:kern w:val="24"/>
                                <w:sz w:val="40"/>
                                <w:szCs w:val="40"/>
                              </w:rPr>
                              <w:t>“</w:t>
                            </w:r>
                            <w:r w:rsidRPr="00FF1CD1">
                              <w:rPr>
                                <w:rFonts w:ascii="Calibri" w:eastAsia="+mn-ea" w:hAnsi="Calibri" w:cs="+mn-cs"/>
                                <w:i/>
                                <w:iCs/>
                                <w:color w:val="FFFFFF" w:themeColor="background1"/>
                                <w:kern w:val="24"/>
                                <w:sz w:val="40"/>
                                <w:szCs w:val="40"/>
                              </w:rPr>
                              <w:t>Children are safely cared for by their family because services work well together, and with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A9E96" id="_x0000_s1043" type="#_x0000_t202" alt="Title: Our Vision - Description: Children are safely cared for by their family because services work well together, and with families" style="position:absolute;margin-left:84pt;margin-top:79.85pt;width:450pt;height:138.75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" fillcolor="#2e74b5 [2404]" stroked="f">
                <v:shadow on="t" color="black" offset="0,1pt"/>
                <v:textbox>
                  <w:txbxContent>
                    <w:p w14:paraId="3D58157E" w14:textId="77777777" w:rsidR="007C1B5D" w:rsidRDefault="007C1B5D" w:rsidP="006932DD">
                      <w:pPr>
                        <w:pStyle w:val="NormalWeb"/>
                        <w:spacing w:beforeAutospacing="0" w:after="0" w:afterAutospacing="0" w:line="216" w:lineRule="auto"/>
                        <w:jc w:val="center"/>
                        <w:rPr>
                          <w:rFonts w:ascii="Calibri" w:eastAsia="+mn-ea" w:hAnsi="Calibri" w:cs="+mn-cs"/>
                          <w:b/>
                          <w:color w:val="FFFFFF" w:themeColor="background1"/>
                          <w:kern w:val="24"/>
                          <w:sz w:val="40"/>
                          <w:szCs w:val="40"/>
                        </w:rPr>
                      </w:pPr>
                      <w:r w:rsidRPr="00FF1CD1">
                        <w:rPr>
                          <w:rFonts w:ascii="Calibri" w:eastAsia="+mn-ea" w:hAnsi="Calibri" w:cs="+mn-cs"/>
                          <w:b/>
                          <w:color w:val="FFFFFF" w:themeColor="background1"/>
                          <w:kern w:val="24"/>
                          <w:sz w:val="40"/>
                          <w:szCs w:val="40"/>
                        </w:rPr>
                        <w:t>Our Vision</w:t>
                      </w:r>
                      <w:r>
                        <w:rPr>
                          <w:rFonts w:ascii="Calibri" w:eastAsia="+mn-ea" w:hAnsi="Calibri" w:cs="+mn-cs"/>
                          <w:b/>
                          <w:color w:val="FFFFFF" w:themeColor="background1"/>
                          <w:kern w:val="24"/>
                          <w:sz w:val="40"/>
                          <w:szCs w:val="40"/>
                        </w:rPr>
                        <w:t>:</w:t>
                      </w:r>
                    </w:p>
                    <w:p w14:paraId="773D4FF2" w14:textId="77777777" w:rsidR="007C1B5D" w:rsidRPr="00FF1CD1" w:rsidRDefault="007C1B5D" w:rsidP="006932DD">
                      <w:pPr>
                        <w:pStyle w:val="NormalWeb"/>
                        <w:spacing w:beforeAutospacing="0" w:after="0" w:afterAutospacing="0" w:line="216" w:lineRule="auto"/>
                        <w:ind w:left="720"/>
                        <w:jc w:val="center"/>
                        <w:rPr>
                          <w:rFonts w:ascii="Calibri" w:eastAsia="+mn-ea" w:hAnsi="Calibri" w:cs="+mn-cs"/>
                          <w:b/>
                          <w:color w:val="FFFFFF" w:themeColor="background1"/>
                          <w:kern w:val="24"/>
                          <w:sz w:val="40"/>
                          <w:szCs w:val="40"/>
                        </w:rPr>
                      </w:pPr>
                    </w:p>
                    <w:p w14:paraId="0630FA91" w14:textId="77777777" w:rsidR="007C1B5D" w:rsidRPr="00FF1CD1" w:rsidRDefault="007C1B5D" w:rsidP="006932DD">
                      <w:pPr>
                        <w:jc w:val="center"/>
                        <w:rPr>
                          <w:color w:val="FFFFFF" w:themeColor="background1"/>
                          <w:sz w:val="40"/>
                          <w:szCs w:val="40"/>
                        </w:rPr>
                      </w:pPr>
                      <w:r w:rsidRPr="00FF1CD1">
                        <w:rPr>
                          <w:rFonts w:ascii="Calibri" w:eastAsia="+mn-ea" w:hAnsi="Calibri" w:cs="+mn-cs"/>
                          <w:color w:val="FFFFFF" w:themeColor="background1"/>
                          <w:kern w:val="24"/>
                          <w:sz w:val="40"/>
                          <w:szCs w:val="40"/>
                        </w:rPr>
                        <w:t>“</w:t>
                      </w:r>
                      <w:r w:rsidRPr="00FF1CD1">
                        <w:rPr>
                          <w:rFonts w:ascii="Calibri" w:eastAsia="+mn-ea" w:hAnsi="Calibri" w:cs="+mn-cs"/>
                          <w:i/>
                          <w:iCs/>
                          <w:color w:val="FFFFFF" w:themeColor="background1"/>
                          <w:kern w:val="24"/>
                          <w:sz w:val="40"/>
                          <w:szCs w:val="40"/>
                        </w:rPr>
                        <w:t>Children are safely cared for by their family because services work well together, and with families”</w:t>
                      </w:r>
                    </w:p>
                  </w:txbxContent>
                </v:textbox>
                <w10:wrap type="tight" anchorx="page"/>
              </v:shape>
            </w:pict>
          </mc:Fallback>
        </mc:AlternateContent>
      </w:r>
      <w:r w:rsidR="00EB7315" w:rsidRPr="00EB7315">
        <w:rPr>
          <w:rFonts w:ascii="Arial" w:hAnsi="Arial" w:cs="Arial"/>
          <w:sz w:val="24"/>
          <w:szCs w:val="24"/>
        </w:rPr>
        <w:t>The Partnership</w:t>
      </w:r>
      <w:r w:rsidR="006932DD">
        <w:rPr>
          <w:rFonts w:ascii="Arial" w:hAnsi="Arial" w:cs="Arial"/>
          <w:sz w:val="24"/>
          <w:szCs w:val="24"/>
        </w:rPr>
        <w:t xml:space="preserve">s commission of the </w:t>
      </w:r>
      <w:r w:rsidR="00EB7315" w:rsidRPr="00EB7315">
        <w:rPr>
          <w:rFonts w:ascii="Arial" w:hAnsi="Arial" w:cs="Arial"/>
          <w:sz w:val="24"/>
          <w:szCs w:val="24"/>
        </w:rPr>
        <w:t>review of the new arrangements</w:t>
      </w:r>
      <w:r w:rsidR="006932DD">
        <w:rPr>
          <w:rFonts w:ascii="Arial" w:hAnsi="Arial" w:cs="Arial"/>
          <w:sz w:val="24"/>
          <w:szCs w:val="24"/>
        </w:rPr>
        <w:t xml:space="preserve"> will align better to work plans and they will</w:t>
      </w:r>
      <w:r w:rsidR="00EB7315" w:rsidRPr="00EB7315">
        <w:rPr>
          <w:rFonts w:ascii="Arial" w:hAnsi="Arial" w:cs="Arial"/>
          <w:sz w:val="24"/>
          <w:szCs w:val="24"/>
        </w:rPr>
        <w:t xml:space="preserve"> make the necessary amendments to ensure the effectiveness of the Partnership</w:t>
      </w:r>
      <w:r w:rsidR="006932DD">
        <w:rPr>
          <w:rFonts w:ascii="Arial" w:hAnsi="Arial" w:cs="Arial"/>
          <w:sz w:val="24"/>
          <w:szCs w:val="24"/>
        </w:rPr>
        <w:t xml:space="preserve"> in delivering its vision.</w:t>
      </w:r>
    </w:p>
    <w:p w14:paraId="1C47AAD1" w14:textId="77777777" w:rsidR="000E151D" w:rsidRDefault="000E151D" w:rsidP="000E151D">
      <w:pPr>
        <w:rPr>
          <w:rFonts w:ascii="Arial" w:eastAsia="Times New Roman" w:hAnsi="Arial" w:cs="Arial"/>
          <w:sz w:val="24"/>
          <w:szCs w:val="24"/>
        </w:rPr>
      </w:pPr>
    </w:p>
    <w:p w14:paraId="4208F630" w14:textId="70D5B273" w:rsidR="00E94358" w:rsidRDefault="00E94358" w:rsidP="00E94358">
      <w:pPr>
        <w:spacing w:line="240" w:lineRule="auto"/>
        <w:rPr>
          <w:rFonts w:ascii="Arial" w:eastAsia="Times New Roman" w:hAnsi="Arial" w:cs="Arial"/>
          <w:sz w:val="24"/>
          <w:szCs w:val="24"/>
        </w:rPr>
      </w:pPr>
    </w:p>
    <w:p w14:paraId="512BEA2D" w14:textId="77777777" w:rsidR="00E94358" w:rsidRDefault="00E94358" w:rsidP="00E94358">
      <w:pPr>
        <w:spacing w:line="240" w:lineRule="auto"/>
        <w:rPr>
          <w:rFonts w:ascii="Arial" w:eastAsia="Times New Roman" w:hAnsi="Arial" w:cs="Arial"/>
          <w:sz w:val="24"/>
          <w:szCs w:val="24"/>
        </w:rPr>
      </w:pPr>
      <w:bookmarkStart w:id="0" w:name="_GoBack"/>
      <w:bookmarkEnd w:id="0"/>
    </w:p>
    <w:p w14:paraId="06B1BA1D" w14:textId="77777777" w:rsidR="00915992" w:rsidRDefault="00915992" w:rsidP="00127A35">
      <w:pPr>
        <w:spacing w:after="0" w:line="240" w:lineRule="auto"/>
        <w:rPr>
          <w:rFonts w:ascii="Arial" w:eastAsia="Times New Roman" w:hAnsi="Arial" w:cs="Arial"/>
          <w:sz w:val="24"/>
          <w:szCs w:val="24"/>
        </w:rPr>
      </w:pPr>
    </w:p>
    <w:p w14:paraId="62F73D54" w14:textId="77777777" w:rsidR="00915992" w:rsidRDefault="00915992" w:rsidP="00127A35">
      <w:pPr>
        <w:spacing w:after="0" w:line="240" w:lineRule="auto"/>
        <w:rPr>
          <w:rFonts w:ascii="Arial" w:eastAsia="Times New Roman" w:hAnsi="Arial" w:cs="Arial"/>
          <w:sz w:val="24"/>
          <w:szCs w:val="24"/>
        </w:rPr>
      </w:pPr>
    </w:p>
    <w:p w14:paraId="561BF0EA" w14:textId="4E16FD10" w:rsidR="00127A35" w:rsidRPr="002F178A" w:rsidRDefault="00127A35" w:rsidP="00127A35">
      <w:pPr>
        <w:spacing w:after="0" w:line="240" w:lineRule="auto"/>
        <w:rPr>
          <w:rFonts w:ascii="Arial" w:eastAsia="Times New Roman" w:hAnsi="Arial" w:cs="Arial"/>
          <w:sz w:val="24"/>
          <w:szCs w:val="24"/>
        </w:rPr>
      </w:pPr>
      <w:r w:rsidRPr="002F178A">
        <w:rPr>
          <w:rFonts w:ascii="Arial" w:eastAsia="Times New Roman" w:hAnsi="Arial" w:cs="Arial"/>
          <w:sz w:val="24"/>
          <w:szCs w:val="24"/>
        </w:rPr>
        <w:t>Appendix 1</w:t>
      </w:r>
    </w:p>
    <w:p w14:paraId="08F630E1" w14:textId="77777777" w:rsidR="00127A35" w:rsidRPr="002F178A" w:rsidRDefault="00127A35" w:rsidP="00127A35">
      <w:pPr>
        <w:spacing w:after="0" w:line="240" w:lineRule="auto"/>
        <w:rPr>
          <w:rFonts w:ascii="Arial" w:eastAsia="Times New Roman" w:hAnsi="Arial" w:cs="Arial"/>
          <w:b/>
          <w:sz w:val="24"/>
          <w:szCs w:val="24"/>
        </w:rPr>
      </w:pPr>
    </w:p>
    <w:p w14:paraId="67BDE27B" w14:textId="77777777" w:rsidR="00127A35" w:rsidRPr="002F178A" w:rsidRDefault="00127A35" w:rsidP="00127A35">
      <w:pPr>
        <w:spacing w:after="0" w:line="240" w:lineRule="auto"/>
        <w:rPr>
          <w:rFonts w:ascii="Arial" w:eastAsia="Times New Roman" w:hAnsi="Arial" w:cs="Arial"/>
          <w:b/>
          <w:sz w:val="24"/>
          <w:szCs w:val="24"/>
        </w:rPr>
      </w:pPr>
      <w:r w:rsidRPr="002F178A">
        <w:rPr>
          <w:rFonts w:ascii="Arial" w:eastAsia="Times New Roman" w:hAnsi="Arial" w:cs="Arial"/>
          <w:b/>
          <w:sz w:val="24"/>
          <w:szCs w:val="24"/>
        </w:rPr>
        <w:t>Summary report of review of Partnership arrangements</w:t>
      </w:r>
    </w:p>
    <w:p w14:paraId="7AA6721B" w14:textId="77777777" w:rsidR="00127A35" w:rsidRPr="002F178A" w:rsidRDefault="00127A35" w:rsidP="00127A35">
      <w:pPr>
        <w:spacing w:after="0" w:line="240" w:lineRule="auto"/>
        <w:rPr>
          <w:rFonts w:ascii="Arial" w:eastAsia="Times New Roman" w:hAnsi="Arial" w:cs="Arial"/>
          <w:b/>
          <w:sz w:val="24"/>
          <w:szCs w:val="24"/>
        </w:rPr>
      </w:pPr>
    </w:p>
    <w:p w14:paraId="5E746573" w14:textId="77777777" w:rsidR="00225ADD" w:rsidRPr="002F178A" w:rsidRDefault="00AE7D62" w:rsidP="00225ADD">
      <w:pPr>
        <w:spacing w:after="0" w:line="240" w:lineRule="auto"/>
        <w:rPr>
          <w:rFonts w:ascii="Arial" w:eastAsia="Times New Roman" w:hAnsi="Arial" w:cs="Arial"/>
          <w:b/>
          <w:sz w:val="24"/>
          <w:szCs w:val="24"/>
        </w:rPr>
      </w:pPr>
      <w:r w:rsidRPr="002F178A">
        <w:rPr>
          <w:rFonts w:ascii="Arial" w:eastAsia="Times New Roman" w:hAnsi="Arial" w:cs="Arial"/>
          <w:b/>
          <w:sz w:val="24"/>
          <w:szCs w:val="24"/>
        </w:rPr>
        <w:t>Background</w:t>
      </w:r>
    </w:p>
    <w:p w14:paraId="3264DF7E" w14:textId="77777777" w:rsidR="00225ADD" w:rsidRPr="002F178A" w:rsidRDefault="00225ADD" w:rsidP="00225ADD">
      <w:pPr>
        <w:spacing w:after="0" w:line="240" w:lineRule="auto"/>
        <w:rPr>
          <w:rFonts w:ascii="Arial" w:eastAsia="Times New Roman" w:hAnsi="Arial" w:cs="Arial"/>
          <w:b/>
          <w:sz w:val="24"/>
          <w:szCs w:val="24"/>
        </w:rPr>
      </w:pPr>
    </w:p>
    <w:p w14:paraId="62DEC222" w14:textId="77777777" w:rsidR="00225ADD" w:rsidRPr="002F178A" w:rsidRDefault="00225ADD" w:rsidP="00225ADD">
      <w:pPr>
        <w:spacing w:after="0" w:line="240" w:lineRule="auto"/>
        <w:rPr>
          <w:rFonts w:ascii="Arial" w:eastAsia="Times New Roman" w:hAnsi="Arial" w:cs="Arial"/>
          <w:sz w:val="24"/>
          <w:szCs w:val="24"/>
        </w:rPr>
      </w:pPr>
      <w:r w:rsidRPr="002F178A">
        <w:rPr>
          <w:rFonts w:ascii="Arial" w:eastAsia="Times New Roman" w:hAnsi="Arial" w:cs="Arial"/>
          <w:sz w:val="24"/>
          <w:szCs w:val="24"/>
        </w:rPr>
        <w:t>The new Safeguarding Children and Young People in Herefordshire arrangements reflect the fundamental legislative changes to the Children Act 2004, which was amended by the Children &amp; Social Work Act 2017. The changes are covered in the updated Working Together 2018, which sets out a number of changes in the way in which agencies are required to work together to safeguard children and young people.</w:t>
      </w:r>
    </w:p>
    <w:p w14:paraId="16CA78A2" w14:textId="77777777" w:rsidR="00225ADD" w:rsidRPr="002F178A" w:rsidRDefault="00225ADD" w:rsidP="00225ADD">
      <w:pPr>
        <w:spacing w:after="0" w:line="240" w:lineRule="auto"/>
        <w:rPr>
          <w:rFonts w:ascii="Arial" w:eastAsia="Times New Roman" w:hAnsi="Arial" w:cs="Arial"/>
          <w:sz w:val="24"/>
          <w:szCs w:val="24"/>
        </w:rPr>
      </w:pPr>
    </w:p>
    <w:p w14:paraId="70829000" w14:textId="77777777" w:rsidR="00225ADD" w:rsidRPr="002F178A" w:rsidRDefault="00225ADD" w:rsidP="00225ADD">
      <w:pPr>
        <w:spacing w:after="0" w:line="240" w:lineRule="auto"/>
        <w:rPr>
          <w:rFonts w:ascii="Arial" w:eastAsia="Times New Roman" w:hAnsi="Arial" w:cs="Arial"/>
          <w:sz w:val="24"/>
          <w:szCs w:val="24"/>
        </w:rPr>
      </w:pPr>
      <w:r w:rsidRPr="002F178A">
        <w:rPr>
          <w:rFonts w:ascii="Arial" w:eastAsia="Times New Roman" w:hAnsi="Arial" w:cs="Arial"/>
          <w:sz w:val="24"/>
          <w:szCs w:val="24"/>
        </w:rPr>
        <w:t xml:space="preserve">The new arrangements for Herefordshire were outlined in a comprehensive plan which was published in June 2019 and was implemented in September 2019. Partners committed to review the arrangements in April 2020 and to publish any revised arrangements in June 2020 following that review. </w:t>
      </w:r>
    </w:p>
    <w:p w14:paraId="5BDB5632" w14:textId="77777777" w:rsidR="00225ADD" w:rsidRPr="002F178A" w:rsidRDefault="00225ADD" w:rsidP="00225ADD">
      <w:pPr>
        <w:spacing w:after="0" w:line="240" w:lineRule="auto"/>
        <w:rPr>
          <w:rFonts w:ascii="Arial" w:eastAsia="Times New Roman" w:hAnsi="Arial" w:cs="Arial"/>
          <w:b/>
          <w:sz w:val="24"/>
          <w:szCs w:val="24"/>
        </w:rPr>
      </w:pPr>
    </w:p>
    <w:p w14:paraId="0886A24C" w14:textId="77777777" w:rsidR="00225ADD" w:rsidRPr="002F178A" w:rsidRDefault="00225ADD" w:rsidP="00225ADD">
      <w:pPr>
        <w:spacing w:after="0" w:line="240" w:lineRule="auto"/>
        <w:rPr>
          <w:rFonts w:ascii="Arial" w:eastAsia="Times New Roman" w:hAnsi="Arial" w:cs="Arial"/>
          <w:b/>
          <w:sz w:val="24"/>
          <w:szCs w:val="24"/>
        </w:rPr>
      </w:pPr>
      <w:r w:rsidRPr="002F178A">
        <w:rPr>
          <w:rFonts w:ascii="Arial" w:eastAsia="Times New Roman" w:hAnsi="Arial" w:cs="Arial"/>
          <w:b/>
          <w:sz w:val="24"/>
          <w:szCs w:val="24"/>
        </w:rPr>
        <w:t>Methodology of the review</w:t>
      </w:r>
    </w:p>
    <w:p w14:paraId="300CE0D4" w14:textId="77777777" w:rsidR="00225ADD" w:rsidRPr="002F178A" w:rsidRDefault="00225ADD" w:rsidP="00225ADD">
      <w:pPr>
        <w:spacing w:after="0" w:line="240" w:lineRule="auto"/>
        <w:rPr>
          <w:rFonts w:ascii="Arial" w:eastAsia="Times New Roman" w:hAnsi="Arial" w:cs="Arial"/>
          <w:sz w:val="24"/>
          <w:szCs w:val="24"/>
        </w:rPr>
      </w:pPr>
    </w:p>
    <w:p w14:paraId="7919E6B9" w14:textId="77777777" w:rsidR="00225ADD" w:rsidRPr="002F178A" w:rsidRDefault="00225ADD" w:rsidP="00225ADD">
      <w:pPr>
        <w:spacing w:after="0" w:line="240" w:lineRule="auto"/>
        <w:rPr>
          <w:rFonts w:ascii="Arial" w:eastAsia="Times New Roman" w:hAnsi="Arial" w:cs="Arial"/>
          <w:sz w:val="24"/>
          <w:szCs w:val="24"/>
        </w:rPr>
      </w:pPr>
      <w:r w:rsidRPr="002F178A">
        <w:rPr>
          <w:rFonts w:ascii="Arial" w:eastAsia="Times New Roman" w:hAnsi="Arial" w:cs="Arial"/>
          <w:sz w:val="24"/>
          <w:szCs w:val="24"/>
        </w:rPr>
        <w:t xml:space="preserve">There was a delay in commencing the work as a result of the Covid Pandemic and the capacity for the Business Unit to support the process, consequently the review of the new arrangements ran from July 2020 – October 2020. </w:t>
      </w:r>
    </w:p>
    <w:p w14:paraId="71B552DF" w14:textId="77777777" w:rsidR="002F178A" w:rsidRDefault="002F178A" w:rsidP="00225ADD">
      <w:pPr>
        <w:spacing w:after="0" w:line="240" w:lineRule="auto"/>
        <w:rPr>
          <w:rFonts w:ascii="Arial" w:eastAsia="Times New Roman" w:hAnsi="Arial" w:cs="Arial"/>
          <w:sz w:val="24"/>
          <w:szCs w:val="24"/>
        </w:rPr>
      </w:pPr>
    </w:p>
    <w:p w14:paraId="54392507" w14:textId="77777777" w:rsidR="00225ADD" w:rsidRPr="002F178A" w:rsidRDefault="00225ADD" w:rsidP="00225ADD">
      <w:pPr>
        <w:spacing w:after="0" w:line="240" w:lineRule="auto"/>
        <w:rPr>
          <w:rFonts w:ascii="Arial" w:eastAsia="Times New Roman" w:hAnsi="Arial" w:cs="Arial"/>
          <w:sz w:val="24"/>
          <w:szCs w:val="24"/>
        </w:rPr>
      </w:pPr>
      <w:r w:rsidRPr="002F178A">
        <w:rPr>
          <w:rFonts w:ascii="Arial" w:eastAsia="Times New Roman" w:hAnsi="Arial" w:cs="Arial"/>
          <w:sz w:val="24"/>
          <w:szCs w:val="24"/>
        </w:rPr>
        <w:t xml:space="preserve">In order to provide a broad illustration of the impact and effect of the new arrangements, a range of evaluative activities were </w:t>
      </w:r>
      <w:r w:rsidR="00AE7D62" w:rsidRPr="002F178A">
        <w:rPr>
          <w:rFonts w:ascii="Arial" w:eastAsia="Times New Roman" w:hAnsi="Arial" w:cs="Arial"/>
          <w:sz w:val="24"/>
          <w:szCs w:val="24"/>
        </w:rPr>
        <w:t xml:space="preserve">undertaken. </w:t>
      </w:r>
      <w:r w:rsidRPr="002F178A">
        <w:rPr>
          <w:rFonts w:ascii="Arial" w:eastAsia="Times New Roman" w:hAnsi="Arial" w:cs="Arial"/>
          <w:sz w:val="24"/>
          <w:szCs w:val="24"/>
        </w:rPr>
        <w:t xml:space="preserve">These activities </w:t>
      </w:r>
      <w:r w:rsidR="00A54B34" w:rsidRPr="002F178A">
        <w:rPr>
          <w:rFonts w:ascii="Arial" w:eastAsia="Times New Roman" w:hAnsi="Arial" w:cs="Arial"/>
          <w:sz w:val="24"/>
          <w:szCs w:val="24"/>
        </w:rPr>
        <w:t>were</w:t>
      </w:r>
      <w:r w:rsidRPr="002F178A">
        <w:rPr>
          <w:rFonts w:ascii="Arial" w:eastAsia="Times New Roman" w:hAnsi="Arial" w:cs="Arial"/>
          <w:sz w:val="24"/>
          <w:szCs w:val="24"/>
        </w:rPr>
        <w:t xml:space="preserve">: </w:t>
      </w:r>
    </w:p>
    <w:p w14:paraId="2F4E6CAA" w14:textId="77777777" w:rsidR="007A0D9E" w:rsidRPr="002F178A" w:rsidRDefault="007A0D9E" w:rsidP="007A0D9E">
      <w:pPr>
        <w:numPr>
          <w:ilvl w:val="0"/>
          <w:numId w:val="28"/>
        </w:numPr>
        <w:spacing w:after="0" w:line="240" w:lineRule="auto"/>
        <w:ind w:left="426"/>
        <w:contextualSpacing/>
        <w:rPr>
          <w:rFonts w:ascii="Arial" w:eastAsia="Times New Roman" w:hAnsi="Arial" w:cs="Arial"/>
          <w:sz w:val="24"/>
          <w:szCs w:val="24"/>
        </w:rPr>
      </w:pPr>
      <w:r w:rsidRPr="002F178A">
        <w:rPr>
          <w:rFonts w:ascii="Arial" w:eastAsia="Times New Roman" w:hAnsi="Arial" w:cs="Arial"/>
          <w:sz w:val="24"/>
          <w:szCs w:val="24"/>
        </w:rPr>
        <w:t>1:1s with a range of professionals with differing roles</w:t>
      </w:r>
    </w:p>
    <w:p w14:paraId="6EAB778B" w14:textId="77777777" w:rsidR="007A0D9E" w:rsidRPr="002F178A" w:rsidRDefault="007A0D9E" w:rsidP="007A0D9E">
      <w:pPr>
        <w:numPr>
          <w:ilvl w:val="0"/>
          <w:numId w:val="28"/>
        </w:numPr>
        <w:spacing w:after="0" w:line="240" w:lineRule="auto"/>
        <w:ind w:left="426"/>
        <w:contextualSpacing/>
        <w:rPr>
          <w:rFonts w:ascii="Arial" w:eastAsia="Times New Roman" w:hAnsi="Arial" w:cs="Arial"/>
          <w:sz w:val="24"/>
          <w:szCs w:val="24"/>
        </w:rPr>
      </w:pPr>
      <w:r w:rsidRPr="002F178A">
        <w:rPr>
          <w:rFonts w:ascii="Arial" w:eastAsia="Times New Roman" w:hAnsi="Arial" w:cs="Arial"/>
          <w:sz w:val="24"/>
          <w:szCs w:val="24"/>
        </w:rPr>
        <w:t>Focus groups / subgroups</w:t>
      </w:r>
    </w:p>
    <w:p w14:paraId="4315FBC5" w14:textId="77777777" w:rsidR="007A0D9E" w:rsidRPr="002F178A" w:rsidRDefault="007A0D9E" w:rsidP="007A0D9E">
      <w:pPr>
        <w:numPr>
          <w:ilvl w:val="0"/>
          <w:numId w:val="28"/>
        </w:numPr>
        <w:spacing w:after="0" w:line="240" w:lineRule="auto"/>
        <w:ind w:left="426"/>
        <w:contextualSpacing/>
        <w:rPr>
          <w:rFonts w:ascii="Arial" w:eastAsia="Times New Roman" w:hAnsi="Arial" w:cs="Arial"/>
          <w:sz w:val="24"/>
          <w:szCs w:val="24"/>
        </w:rPr>
      </w:pPr>
      <w:r w:rsidRPr="002F178A">
        <w:rPr>
          <w:rFonts w:ascii="Arial" w:eastAsia="Times New Roman" w:hAnsi="Arial" w:cs="Arial"/>
          <w:sz w:val="24"/>
          <w:szCs w:val="24"/>
        </w:rPr>
        <w:t>Desktop exercise</w:t>
      </w:r>
    </w:p>
    <w:p w14:paraId="3D687A2D" w14:textId="35246854" w:rsidR="00AE7D62" w:rsidRPr="002F178A" w:rsidRDefault="00225ADD" w:rsidP="007201BA">
      <w:pPr>
        <w:pStyle w:val="ListParagraph"/>
        <w:numPr>
          <w:ilvl w:val="0"/>
          <w:numId w:val="28"/>
        </w:numPr>
        <w:spacing w:before="240" w:line="276" w:lineRule="auto"/>
        <w:ind w:left="426"/>
        <w:rPr>
          <w:rFonts w:ascii="Arial" w:eastAsia="Times New Roman" w:hAnsi="Arial" w:cs="Arial"/>
          <w:sz w:val="20"/>
          <w:szCs w:val="20"/>
        </w:rPr>
      </w:pPr>
      <w:r w:rsidRPr="002F178A">
        <w:rPr>
          <w:rFonts w:ascii="Arial" w:eastAsia="Times New Roman" w:hAnsi="Arial" w:cs="Arial"/>
          <w:sz w:val="24"/>
          <w:szCs w:val="24"/>
        </w:rPr>
        <w:t xml:space="preserve">Analysis from undertaking elements of the ‘6 Steps to </w:t>
      </w:r>
      <w:r w:rsidR="007201BA" w:rsidRPr="002F178A">
        <w:rPr>
          <w:rFonts w:ascii="Arial" w:eastAsia="Times New Roman" w:hAnsi="Arial" w:cs="Arial"/>
          <w:sz w:val="24"/>
          <w:szCs w:val="24"/>
        </w:rPr>
        <w:t>Scrutiny</w:t>
      </w:r>
      <w:r w:rsidR="007201BA">
        <w:rPr>
          <w:rFonts w:ascii="Arial" w:eastAsia="Times New Roman" w:hAnsi="Arial" w:cs="Arial"/>
          <w:sz w:val="24"/>
          <w:szCs w:val="24"/>
        </w:rPr>
        <w:t xml:space="preserve">: </w:t>
      </w:r>
      <w:r w:rsidR="007201BA" w:rsidRPr="002F178A">
        <w:rPr>
          <w:rFonts w:ascii="Arial" w:eastAsia="Times New Roman" w:hAnsi="Arial" w:cs="Arial"/>
          <w:i/>
          <w:sz w:val="20"/>
          <w:szCs w:val="20"/>
        </w:rPr>
        <w:t>‘a</w:t>
      </w:r>
      <w:r w:rsidR="00AE7D62" w:rsidRPr="002F178A">
        <w:rPr>
          <w:rFonts w:ascii="Arial" w:eastAsia="Times New Roman" w:hAnsi="Arial" w:cs="Arial"/>
          <w:i/>
          <w:sz w:val="20"/>
          <w:szCs w:val="20"/>
        </w:rPr>
        <w:t xml:space="preserve"> tool to reflect on the safeguarding children plan with desired outcomes, to look together at constraints and ways forward, to facilitate inquiry and collaboration in the best interests of children</w:t>
      </w:r>
      <w:r w:rsidR="003A66D7" w:rsidRPr="002F178A">
        <w:rPr>
          <w:rFonts w:ascii="Arial" w:eastAsia="Times New Roman" w:hAnsi="Arial" w:cs="Arial"/>
          <w:i/>
          <w:sz w:val="20"/>
          <w:szCs w:val="20"/>
        </w:rPr>
        <w:t>’</w:t>
      </w:r>
      <w:r w:rsidR="00AE7D62" w:rsidRPr="002F178A">
        <w:rPr>
          <w:rFonts w:ascii="Arial" w:eastAsia="Times New Roman" w:hAnsi="Arial" w:cs="Arial"/>
          <w:i/>
          <w:sz w:val="20"/>
          <w:szCs w:val="20"/>
        </w:rPr>
        <w:t xml:space="preserve"> </w:t>
      </w:r>
    </w:p>
    <w:p w14:paraId="6C23E05E" w14:textId="77777777" w:rsidR="002F178A" w:rsidRDefault="00AE7D62" w:rsidP="007201BA">
      <w:pPr>
        <w:pStyle w:val="ListParagraph"/>
        <w:spacing w:after="0" w:line="276" w:lineRule="auto"/>
        <w:ind w:left="426"/>
        <w:rPr>
          <w:rFonts w:ascii="Arial" w:eastAsia="Times New Roman" w:hAnsi="Arial" w:cs="Arial"/>
          <w:i/>
          <w:sz w:val="24"/>
          <w:szCs w:val="24"/>
        </w:rPr>
      </w:pPr>
      <w:r w:rsidRPr="002F178A">
        <w:rPr>
          <w:rFonts w:ascii="Arial" w:eastAsia="Times New Roman" w:hAnsi="Arial" w:cs="Arial"/>
          <w:i/>
          <w:sz w:val="20"/>
          <w:szCs w:val="20"/>
        </w:rPr>
        <w:t>[Pearce, J (2019) Six Steps for Independent Scrutiny: Safeguarding children arrangements. Institute of Applied Social Research, Luton, University of Bedfordshire’]</w:t>
      </w:r>
      <w:r w:rsidRPr="002F178A">
        <w:rPr>
          <w:rFonts w:ascii="Arial" w:eastAsia="Times New Roman" w:hAnsi="Arial" w:cs="Arial"/>
          <w:i/>
          <w:sz w:val="24"/>
          <w:szCs w:val="24"/>
        </w:rPr>
        <w:t xml:space="preserve"> </w:t>
      </w:r>
    </w:p>
    <w:p w14:paraId="3763760D" w14:textId="170CD96F" w:rsidR="00AE7D62" w:rsidRPr="002F178A" w:rsidRDefault="007A0D9E" w:rsidP="00AE7D62">
      <w:pPr>
        <w:pStyle w:val="ListParagraph"/>
        <w:spacing w:after="0" w:line="240" w:lineRule="auto"/>
        <w:ind w:left="426"/>
        <w:rPr>
          <w:rFonts w:ascii="Arial" w:eastAsia="Times New Roman" w:hAnsi="Arial" w:cs="Arial"/>
          <w:sz w:val="24"/>
          <w:szCs w:val="24"/>
        </w:rPr>
      </w:pPr>
      <w:r w:rsidRPr="002F178A">
        <w:rPr>
          <w:rFonts w:ascii="Arial" w:eastAsia="Times New Roman" w:hAnsi="Arial" w:cs="Arial"/>
          <w:i/>
          <w:sz w:val="24"/>
          <w:szCs w:val="24"/>
        </w:rPr>
        <w:t xml:space="preserve">– </w:t>
      </w:r>
      <w:r w:rsidR="00480CAB" w:rsidRPr="002F178A">
        <w:rPr>
          <w:rFonts w:ascii="Arial" w:eastAsia="Times New Roman" w:hAnsi="Arial" w:cs="Arial"/>
          <w:sz w:val="24"/>
          <w:szCs w:val="24"/>
        </w:rPr>
        <w:t>This</w:t>
      </w:r>
      <w:r w:rsidRPr="002F178A">
        <w:rPr>
          <w:rFonts w:ascii="Arial" w:eastAsia="Times New Roman" w:hAnsi="Arial" w:cs="Arial"/>
          <w:sz w:val="24"/>
          <w:szCs w:val="24"/>
        </w:rPr>
        <w:t xml:space="preserve"> in</w:t>
      </w:r>
      <w:r w:rsidR="00A54B34" w:rsidRPr="002F178A">
        <w:rPr>
          <w:rFonts w:ascii="Arial" w:eastAsia="Times New Roman" w:hAnsi="Arial" w:cs="Arial"/>
          <w:sz w:val="24"/>
          <w:szCs w:val="24"/>
        </w:rPr>
        <w:t>cludes</w:t>
      </w:r>
    </w:p>
    <w:p w14:paraId="7DB4ACF5" w14:textId="77777777" w:rsidR="00225ADD" w:rsidRPr="002F178A" w:rsidRDefault="002F178A" w:rsidP="002F178A">
      <w:pPr>
        <w:pStyle w:val="ListParagraph"/>
        <w:numPr>
          <w:ilvl w:val="1"/>
          <w:numId w:val="10"/>
        </w:numPr>
        <w:spacing w:after="0" w:line="240" w:lineRule="auto"/>
        <w:ind w:left="709" w:hanging="283"/>
        <w:rPr>
          <w:rFonts w:ascii="Arial" w:eastAsia="Times New Roman" w:hAnsi="Arial" w:cs="Arial"/>
          <w:sz w:val="24"/>
          <w:szCs w:val="24"/>
        </w:rPr>
      </w:pPr>
      <w:r>
        <w:rPr>
          <w:rFonts w:ascii="Arial" w:eastAsia="Times New Roman" w:hAnsi="Arial" w:cs="Arial"/>
          <w:sz w:val="24"/>
          <w:szCs w:val="24"/>
        </w:rPr>
        <w:t>T</w:t>
      </w:r>
      <w:r w:rsidR="00225ADD" w:rsidRPr="002F178A">
        <w:rPr>
          <w:rFonts w:ascii="Arial" w:eastAsia="Times New Roman" w:hAnsi="Arial" w:cs="Arial"/>
          <w:sz w:val="24"/>
          <w:szCs w:val="24"/>
        </w:rPr>
        <w:t>hree core partner leads are actively involved in strategic planning and implementation</w:t>
      </w:r>
    </w:p>
    <w:p w14:paraId="175C23D9" w14:textId="77777777" w:rsidR="00225ADD" w:rsidRPr="002F178A" w:rsidRDefault="00225ADD" w:rsidP="00AE7D62">
      <w:pPr>
        <w:numPr>
          <w:ilvl w:val="1"/>
          <w:numId w:val="10"/>
        </w:numPr>
        <w:spacing w:after="0" w:line="240" w:lineRule="auto"/>
        <w:ind w:left="709" w:hanging="283"/>
        <w:contextualSpacing/>
        <w:rPr>
          <w:rFonts w:ascii="Arial" w:eastAsia="Times New Roman" w:hAnsi="Arial" w:cs="Arial"/>
          <w:sz w:val="24"/>
          <w:szCs w:val="24"/>
        </w:rPr>
      </w:pPr>
      <w:r w:rsidRPr="002F178A">
        <w:rPr>
          <w:rFonts w:ascii="Arial" w:eastAsia="Times New Roman" w:hAnsi="Arial" w:cs="Arial"/>
          <w:sz w:val="24"/>
          <w:szCs w:val="24"/>
        </w:rPr>
        <w:t>The wider safeguarding partners (including relevant agencies) are actively involved in safeguarding children</w:t>
      </w:r>
    </w:p>
    <w:p w14:paraId="44D80496" w14:textId="77777777" w:rsidR="00225ADD" w:rsidRPr="002F178A" w:rsidRDefault="00225ADD" w:rsidP="00AE7D62">
      <w:pPr>
        <w:numPr>
          <w:ilvl w:val="1"/>
          <w:numId w:val="10"/>
        </w:numPr>
        <w:spacing w:after="0" w:line="240" w:lineRule="auto"/>
        <w:ind w:left="709" w:hanging="283"/>
        <w:contextualSpacing/>
        <w:rPr>
          <w:rFonts w:ascii="Arial" w:eastAsia="Times New Roman" w:hAnsi="Arial" w:cs="Arial"/>
          <w:sz w:val="24"/>
          <w:szCs w:val="24"/>
        </w:rPr>
      </w:pPr>
      <w:r w:rsidRPr="002F178A">
        <w:rPr>
          <w:rFonts w:ascii="Arial" w:eastAsia="Times New Roman" w:hAnsi="Arial" w:cs="Arial"/>
          <w:sz w:val="24"/>
          <w:szCs w:val="24"/>
        </w:rPr>
        <w:t>Children, young people and families are aware of and involved with plans for safeguarding children</w:t>
      </w:r>
    </w:p>
    <w:p w14:paraId="2E34D6A5" w14:textId="77777777" w:rsidR="00225ADD" w:rsidRPr="002F178A" w:rsidRDefault="00225ADD" w:rsidP="00AE7D62">
      <w:pPr>
        <w:numPr>
          <w:ilvl w:val="1"/>
          <w:numId w:val="10"/>
        </w:numPr>
        <w:spacing w:after="0" w:line="240" w:lineRule="auto"/>
        <w:ind w:left="709" w:hanging="283"/>
        <w:contextualSpacing/>
        <w:rPr>
          <w:rFonts w:ascii="Arial" w:eastAsia="Times New Roman" w:hAnsi="Arial" w:cs="Arial"/>
          <w:sz w:val="24"/>
          <w:szCs w:val="24"/>
        </w:rPr>
      </w:pPr>
      <w:r w:rsidRPr="002F178A">
        <w:rPr>
          <w:rFonts w:ascii="Arial" w:eastAsia="Times New Roman" w:hAnsi="Arial" w:cs="Arial"/>
          <w:sz w:val="24"/>
          <w:szCs w:val="24"/>
        </w:rPr>
        <w:t>Appropriate quality assurance procedures are in place for data collection, audit and information sharing</w:t>
      </w:r>
    </w:p>
    <w:p w14:paraId="3C1B3DDA" w14:textId="77777777" w:rsidR="00225ADD" w:rsidRPr="002F178A" w:rsidRDefault="00225ADD" w:rsidP="00AE7D62">
      <w:pPr>
        <w:numPr>
          <w:ilvl w:val="1"/>
          <w:numId w:val="10"/>
        </w:numPr>
        <w:spacing w:after="0" w:line="240" w:lineRule="auto"/>
        <w:ind w:left="709" w:hanging="283"/>
        <w:contextualSpacing/>
        <w:rPr>
          <w:rFonts w:ascii="Arial" w:eastAsia="Times New Roman" w:hAnsi="Arial" w:cs="Arial"/>
          <w:sz w:val="24"/>
          <w:szCs w:val="24"/>
        </w:rPr>
      </w:pPr>
      <w:r w:rsidRPr="002F178A">
        <w:rPr>
          <w:rFonts w:ascii="Arial" w:eastAsia="Times New Roman" w:hAnsi="Arial" w:cs="Arial"/>
          <w:sz w:val="24"/>
          <w:szCs w:val="24"/>
        </w:rPr>
        <w:t>There is a process for identifying and investigating learning from local and national case reviews</w:t>
      </w:r>
    </w:p>
    <w:p w14:paraId="7C2099BA" w14:textId="3FD2AD53" w:rsidR="00225ADD" w:rsidRPr="002F178A" w:rsidRDefault="00225ADD" w:rsidP="00AE7D62">
      <w:pPr>
        <w:numPr>
          <w:ilvl w:val="1"/>
          <w:numId w:val="10"/>
        </w:numPr>
        <w:spacing w:after="0" w:line="240" w:lineRule="auto"/>
        <w:ind w:left="709" w:hanging="283"/>
        <w:contextualSpacing/>
        <w:rPr>
          <w:rFonts w:ascii="Arial" w:eastAsia="Times New Roman" w:hAnsi="Arial" w:cs="Arial"/>
          <w:sz w:val="24"/>
          <w:szCs w:val="24"/>
        </w:rPr>
      </w:pPr>
      <w:r w:rsidRPr="002F178A">
        <w:rPr>
          <w:rFonts w:ascii="Arial" w:eastAsia="Times New Roman" w:hAnsi="Arial" w:cs="Arial"/>
          <w:sz w:val="24"/>
          <w:szCs w:val="24"/>
        </w:rPr>
        <w:t>There is an active program of multi-agency safeguarding children training</w:t>
      </w:r>
    </w:p>
    <w:p w14:paraId="09B663FE" w14:textId="77777777" w:rsidR="00AE7D62" w:rsidRPr="002F178A" w:rsidRDefault="00AE7D62" w:rsidP="00AE7D62">
      <w:pPr>
        <w:spacing w:after="0" w:line="240" w:lineRule="auto"/>
        <w:ind w:left="567"/>
        <w:contextualSpacing/>
        <w:rPr>
          <w:rFonts w:ascii="Arial" w:eastAsia="Times New Roman" w:hAnsi="Arial" w:cs="Arial"/>
          <w:sz w:val="24"/>
          <w:szCs w:val="24"/>
        </w:rPr>
      </w:pPr>
    </w:p>
    <w:p w14:paraId="3526BEA5" w14:textId="77777777" w:rsidR="00225ADD" w:rsidRPr="002F178A" w:rsidRDefault="00225ADD" w:rsidP="00225ADD">
      <w:pPr>
        <w:spacing w:after="0" w:line="240" w:lineRule="auto"/>
        <w:rPr>
          <w:rFonts w:ascii="Arial" w:eastAsia="Times New Roman" w:hAnsi="Arial" w:cs="Arial"/>
          <w:sz w:val="24"/>
          <w:szCs w:val="24"/>
        </w:rPr>
      </w:pPr>
      <w:r w:rsidRPr="002F178A">
        <w:rPr>
          <w:rFonts w:ascii="Arial" w:eastAsia="Times New Roman" w:hAnsi="Arial" w:cs="Arial"/>
          <w:sz w:val="24"/>
          <w:szCs w:val="24"/>
        </w:rPr>
        <w:t>Through the review activities, the following list of measures were evaluated:</w:t>
      </w:r>
    </w:p>
    <w:p w14:paraId="2A6CA2B3" w14:textId="77777777" w:rsidR="00225ADD" w:rsidRPr="002F178A" w:rsidRDefault="00225ADD" w:rsidP="00225ADD">
      <w:pPr>
        <w:spacing w:after="0" w:line="240" w:lineRule="auto"/>
        <w:rPr>
          <w:rFonts w:ascii="Arial" w:eastAsia="Times New Roman" w:hAnsi="Arial" w:cs="Arial"/>
          <w:sz w:val="24"/>
          <w:szCs w:val="24"/>
        </w:rPr>
      </w:pPr>
      <w:r w:rsidRPr="002F178A">
        <w:rPr>
          <w:rFonts w:ascii="Arial" w:eastAsia="Times New Roman" w:hAnsi="Arial" w:cs="Arial"/>
          <w:b/>
          <w:sz w:val="24"/>
          <w:szCs w:val="24"/>
        </w:rPr>
        <w:tab/>
      </w:r>
    </w:p>
    <w:p w14:paraId="24AA6FF1" w14:textId="7BC59C00" w:rsidR="00225ADD" w:rsidRPr="002F178A" w:rsidRDefault="00225ADD" w:rsidP="00225ADD">
      <w:pPr>
        <w:spacing w:before="60" w:after="60" w:line="240" w:lineRule="auto"/>
        <w:ind w:left="425" w:hanging="425"/>
        <w:rPr>
          <w:rFonts w:ascii="Arial" w:eastAsia="Times New Roman" w:hAnsi="Arial" w:cs="Arial"/>
          <w:sz w:val="24"/>
          <w:szCs w:val="24"/>
        </w:rPr>
      </w:pPr>
      <w:r w:rsidRPr="002F178A">
        <w:rPr>
          <w:rFonts w:ascii="Arial" w:eastAsia="Times New Roman" w:hAnsi="Arial" w:cs="Arial"/>
          <w:sz w:val="24"/>
          <w:szCs w:val="24"/>
        </w:rPr>
        <w:lastRenderedPageBreak/>
        <w:t>1.</w:t>
      </w:r>
      <w:r w:rsidRPr="002F178A">
        <w:rPr>
          <w:rFonts w:ascii="Arial" w:eastAsia="Times New Roman" w:hAnsi="Arial" w:cs="Arial"/>
          <w:sz w:val="24"/>
          <w:szCs w:val="24"/>
        </w:rPr>
        <w:tab/>
        <w:t>How effectively have the 3 stat</w:t>
      </w:r>
      <w:r w:rsidR="00961B14">
        <w:rPr>
          <w:rFonts w:ascii="Arial" w:eastAsia="Times New Roman" w:hAnsi="Arial" w:cs="Arial"/>
          <w:sz w:val="24"/>
          <w:szCs w:val="24"/>
        </w:rPr>
        <w:t>utory</w:t>
      </w:r>
      <w:r w:rsidRPr="002F178A">
        <w:rPr>
          <w:rFonts w:ascii="Arial" w:eastAsia="Times New Roman" w:hAnsi="Arial" w:cs="Arial"/>
          <w:sz w:val="24"/>
          <w:szCs w:val="24"/>
        </w:rPr>
        <w:t xml:space="preserve"> partners identified and communicated their strategic safeguarding children plan including the desired outcomes for children and families and progress made in delivering the plan</w:t>
      </w:r>
      <w:r w:rsidR="00480CAB">
        <w:rPr>
          <w:rFonts w:ascii="Arial" w:eastAsia="Times New Roman" w:hAnsi="Arial" w:cs="Arial"/>
          <w:sz w:val="24"/>
          <w:szCs w:val="24"/>
        </w:rPr>
        <w:t>?</w:t>
      </w:r>
    </w:p>
    <w:p w14:paraId="39952BE5" w14:textId="2156BD0C" w:rsidR="00225ADD" w:rsidRPr="002F178A" w:rsidRDefault="00225ADD" w:rsidP="00225ADD">
      <w:pPr>
        <w:spacing w:before="60" w:after="60" w:line="240" w:lineRule="auto"/>
        <w:ind w:left="425" w:hanging="425"/>
        <w:rPr>
          <w:rFonts w:ascii="Arial" w:eastAsia="Times New Roman" w:hAnsi="Arial" w:cs="Arial"/>
          <w:sz w:val="24"/>
          <w:szCs w:val="24"/>
        </w:rPr>
      </w:pPr>
      <w:r w:rsidRPr="002F178A">
        <w:rPr>
          <w:rFonts w:ascii="Arial" w:eastAsia="Times New Roman" w:hAnsi="Arial" w:cs="Arial"/>
          <w:sz w:val="24"/>
          <w:szCs w:val="24"/>
        </w:rPr>
        <w:t>2.</w:t>
      </w:r>
      <w:r w:rsidRPr="002F178A">
        <w:rPr>
          <w:rFonts w:ascii="Arial" w:eastAsia="Times New Roman" w:hAnsi="Arial" w:cs="Arial"/>
          <w:sz w:val="24"/>
          <w:szCs w:val="24"/>
        </w:rPr>
        <w:tab/>
        <w:t>The extent to which contextual safeguarding features in the strategic plan and the robustness of reporting and scrutiny arrangements for exploitation</w:t>
      </w:r>
      <w:r w:rsidR="00961B14">
        <w:rPr>
          <w:rFonts w:ascii="Arial" w:eastAsia="Times New Roman" w:hAnsi="Arial" w:cs="Arial"/>
          <w:sz w:val="24"/>
          <w:szCs w:val="24"/>
        </w:rPr>
        <w:t>.</w:t>
      </w:r>
    </w:p>
    <w:p w14:paraId="2AC1C4A3" w14:textId="76DD06AF" w:rsidR="00225ADD" w:rsidRPr="002F178A" w:rsidRDefault="00225ADD" w:rsidP="00225ADD">
      <w:pPr>
        <w:spacing w:before="60" w:after="60" w:line="240" w:lineRule="auto"/>
        <w:ind w:left="425" w:hanging="425"/>
        <w:rPr>
          <w:rFonts w:ascii="Arial" w:eastAsia="Times New Roman" w:hAnsi="Arial" w:cs="Arial"/>
          <w:sz w:val="24"/>
          <w:szCs w:val="24"/>
        </w:rPr>
      </w:pPr>
      <w:r w:rsidRPr="002F178A">
        <w:rPr>
          <w:rFonts w:ascii="Arial" w:eastAsia="Times New Roman" w:hAnsi="Arial" w:cs="Arial"/>
          <w:sz w:val="24"/>
          <w:szCs w:val="24"/>
        </w:rPr>
        <w:t>3.</w:t>
      </w:r>
      <w:r w:rsidRPr="002F178A">
        <w:rPr>
          <w:rFonts w:ascii="Arial" w:eastAsia="Times New Roman" w:hAnsi="Arial" w:cs="Arial"/>
          <w:sz w:val="24"/>
          <w:szCs w:val="24"/>
        </w:rPr>
        <w:tab/>
        <w:t>How effectively SCYPiH works with and alongside other strategic partnerships</w:t>
      </w:r>
      <w:r w:rsidR="00961B14">
        <w:rPr>
          <w:rFonts w:ascii="Arial" w:eastAsia="Times New Roman" w:hAnsi="Arial" w:cs="Arial"/>
          <w:sz w:val="24"/>
          <w:szCs w:val="24"/>
        </w:rPr>
        <w:t>.</w:t>
      </w:r>
    </w:p>
    <w:p w14:paraId="66A16FE3" w14:textId="3F74F45C" w:rsidR="00225ADD" w:rsidRPr="002F178A" w:rsidRDefault="00225ADD" w:rsidP="00225ADD">
      <w:pPr>
        <w:spacing w:before="60" w:after="60" w:line="240" w:lineRule="auto"/>
        <w:ind w:left="425" w:hanging="425"/>
        <w:rPr>
          <w:rFonts w:ascii="Arial" w:eastAsia="Times New Roman" w:hAnsi="Arial" w:cs="Arial"/>
          <w:sz w:val="24"/>
          <w:szCs w:val="24"/>
        </w:rPr>
      </w:pPr>
      <w:r w:rsidRPr="002F178A">
        <w:rPr>
          <w:rFonts w:ascii="Arial" w:eastAsia="Times New Roman" w:hAnsi="Arial" w:cs="Arial"/>
          <w:sz w:val="24"/>
          <w:szCs w:val="24"/>
        </w:rPr>
        <w:t>4.</w:t>
      </w:r>
      <w:r w:rsidRPr="002F178A">
        <w:rPr>
          <w:rFonts w:ascii="Arial" w:eastAsia="Times New Roman" w:hAnsi="Arial" w:cs="Arial"/>
          <w:sz w:val="24"/>
          <w:szCs w:val="24"/>
        </w:rPr>
        <w:tab/>
        <w:t>The degree to which the wider safeguarding partners (including relevant agencies) are actively involved in safeguarding children? (This includes voluntary and community sector</w:t>
      </w:r>
      <w:r w:rsidR="00961B14">
        <w:rPr>
          <w:rFonts w:ascii="Arial" w:eastAsia="Times New Roman" w:hAnsi="Arial" w:cs="Arial"/>
          <w:sz w:val="24"/>
          <w:szCs w:val="24"/>
        </w:rPr>
        <w:t>,</w:t>
      </w:r>
      <w:r w:rsidRPr="002F178A">
        <w:rPr>
          <w:rFonts w:ascii="Arial" w:eastAsia="Times New Roman" w:hAnsi="Arial" w:cs="Arial"/>
          <w:sz w:val="24"/>
          <w:szCs w:val="24"/>
        </w:rPr>
        <w:t xml:space="preserve"> early years and education)</w:t>
      </w:r>
      <w:r w:rsidR="00961B14">
        <w:rPr>
          <w:rFonts w:ascii="Arial" w:eastAsia="Times New Roman" w:hAnsi="Arial" w:cs="Arial"/>
          <w:sz w:val="24"/>
          <w:szCs w:val="24"/>
        </w:rPr>
        <w:t>.</w:t>
      </w:r>
    </w:p>
    <w:p w14:paraId="5A4E4D07" w14:textId="52F4A2B1" w:rsidR="00225ADD" w:rsidRPr="002F178A" w:rsidRDefault="00225ADD" w:rsidP="00225ADD">
      <w:pPr>
        <w:spacing w:before="60" w:after="60" w:line="240" w:lineRule="auto"/>
        <w:ind w:left="425" w:hanging="425"/>
        <w:rPr>
          <w:rFonts w:ascii="Arial" w:eastAsia="Times New Roman" w:hAnsi="Arial" w:cs="Arial"/>
          <w:sz w:val="24"/>
          <w:szCs w:val="24"/>
        </w:rPr>
      </w:pPr>
      <w:r w:rsidRPr="002F178A">
        <w:rPr>
          <w:rFonts w:ascii="Arial" w:eastAsia="Times New Roman" w:hAnsi="Arial" w:cs="Arial"/>
          <w:sz w:val="24"/>
          <w:szCs w:val="24"/>
        </w:rPr>
        <w:t>5.</w:t>
      </w:r>
      <w:r w:rsidRPr="002F178A">
        <w:rPr>
          <w:rFonts w:ascii="Arial" w:eastAsia="Times New Roman" w:hAnsi="Arial" w:cs="Arial"/>
          <w:sz w:val="24"/>
          <w:szCs w:val="24"/>
        </w:rPr>
        <w:tab/>
        <w:t>The level of contribution made by children, young people and their families to planning, service improvement and scrutiny/assurance</w:t>
      </w:r>
      <w:r w:rsidR="00961B14">
        <w:rPr>
          <w:rFonts w:ascii="Arial" w:eastAsia="Times New Roman" w:hAnsi="Arial" w:cs="Arial"/>
          <w:sz w:val="24"/>
          <w:szCs w:val="24"/>
        </w:rPr>
        <w:t>.</w:t>
      </w:r>
    </w:p>
    <w:p w14:paraId="08EDDF29" w14:textId="472D78E6" w:rsidR="00225ADD" w:rsidRPr="002F178A" w:rsidRDefault="00225ADD" w:rsidP="00225ADD">
      <w:pPr>
        <w:spacing w:before="60" w:after="60" w:line="240" w:lineRule="auto"/>
        <w:ind w:left="425" w:hanging="425"/>
        <w:rPr>
          <w:rFonts w:ascii="Arial" w:eastAsia="Times New Roman" w:hAnsi="Arial" w:cs="Arial"/>
          <w:sz w:val="24"/>
          <w:szCs w:val="24"/>
        </w:rPr>
      </w:pPr>
      <w:r w:rsidRPr="002F178A">
        <w:rPr>
          <w:rFonts w:ascii="Arial" w:eastAsia="Times New Roman" w:hAnsi="Arial" w:cs="Arial"/>
          <w:sz w:val="24"/>
          <w:szCs w:val="24"/>
        </w:rPr>
        <w:t>6.</w:t>
      </w:r>
      <w:r w:rsidRPr="002F178A">
        <w:rPr>
          <w:rFonts w:ascii="Arial" w:eastAsia="Times New Roman" w:hAnsi="Arial" w:cs="Arial"/>
          <w:sz w:val="24"/>
          <w:szCs w:val="24"/>
        </w:rPr>
        <w:tab/>
        <w:t>The robustness of the quality assurance arrangements and the impact of independent scrutiny</w:t>
      </w:r>
      <w:r w:rsidR="00961B14">
        <w:rPr>
          <w:rFonts w:ascii="Arial" w:eastAsia="Times New Roman" w:hAnsi="Arial" w:cs="Arial"/>
          <w:sz w:val="24"/>
          <w:szCs w:val="24"/>
        </w:rPr>
        <w:t>.</w:t>
      </w:r>
    </w:p>
    <w:p w14:paraId="2896E4AA" w14:textId="364784E0" w:rsidR="00225ADD" w:rsidRPr="002F178A" w:rsidRDefault="00225ADD" w:rsidP="00225ADD">
      <w:pPr>
        <w:spacing w:before="60" w:after="60" w:line="240" w:lineRule="auto"/>
        <w:ind w:left="425" w:hanging="425"/>
        <w:rPr>
          <w:rFonts w:ascii="Arial" w:eastAsia="Times New Roman" w:hAnsi="Arial" w:cs="Arial"/>
          <w:sz w:val="24"/>
          <w:szCs w:val="24"/>
        </w:rPr>
      </w:pPr>
      <w:r w:rsidRPr="002F178A">
        <w:rPr>
          <w:rFonts w:ascii="Arial" w:eastAsia="Times New Roman" w:hAnsi="Arial" w:cs="Arial"/>
          <w:sz w:val="24"/>
          <w:szCs w:val="24"/>
        </w:rPr>
        <w:t>7.</w:t>
      </w:r>
      <w:r w:rsidRPr="002F178A">
        <w:rPr>
          <w:rFonts w:ascii="Arial" w:eastAsia="Times New Roman" w:hAnsi="Arial" w:cs="Arial"/>
          <w:sz w:val="24"/>
          <w:szCs w:val="24"/>
        </w:rPr>
        <w:tab/>
        <w:t>How well learning from serious incidents is identified and integrated into practice and service delivery and the relevance and impact of any learning opportunities available to front line staff</w:t>
      </w:r>
      <w:r w:rsidR="00961B14">
        <w:rPr>
          <w:rFonts w:ascii="Arial" w:eastAsia="Times New Roman" w:hAnsi="Arial" w:cs="Arial"/>
          <w:sz w:val="24"/>
          <w:szCs w:val="24"/>
        </w:rPr>
        <w:t>.</w:t>
      </w:r>
    </w:p>
    <w:p w14:paraId="3FCF0D26" w14:textId="0D74F99C" w:rsidR="00225ADD" w:rsidRPr="002F178A" w:rsidRDefault="00225ADD" w:rsidP="00225ADD">
      <w:pPr>
        <w:spacing w:before="60" w:after="60" w:line="240" w:lineRule="auto"/>
        <w:ind w:left="425" w:hanging="425"/>
        <w:rPr>
          <w:rFonts w:ascii="Arial" w:eastAsia="Times New Roman" w:hAnsi="Arial" w:cs="Arial"/>
          <w:sz w:val="24"/>
          <w:szCs w:val="24"/>
        </w:rPr>
      </w:pPr>
      <w:r w:rsidRPr="002F178A">
        <w:rPr>
          <w:rFonts w:ascii="Arial" w:eastAsia="Times New Roman" w:hAnsi="Arial" w:cs="Arial"/>
          <w:sz w:val="24"/>
          <w:szCs w:val="24"/>
        </w:rPr>
        <w:t>8.</w:t>
      </w:r>
      <w:r w:rsidRPr="002F178A">
        <w:rPr>
          <w:rFonts w:ascii="Arial" w:eastAsia="Times New Roman" w:hAnsi="Arial" w:cs="Arial"/>
          <w:sz w:val="24"/>
          <w:szCs w:val="24"/>
        </w:rPr>
        <w:tab/>
        <w:t>Developing commitment to Signs of Safety as the practice model being adopted by the council and its work with partners</w:t>
      </w:r>
      <w:r w:rsidR="00961B14">
        <w:rPr>
          <w:rFonts w:ascii="Arial" w:eastAsia="Times New Roman" w:hAnsi="Arial" w:cs="Arial"/>
          <w:sz w:val="24"/>
          <w:szCs w:val="24"/>
        </w:rPr>
        <w:t>.</w:t>
      </w:r>
    </w:p>
    <w:p w14:paraId="053837E9" w14:textId="1A6B7B30" w:rsidR="00225ADD" w:rsidRPr="002F178A" w:rsidRDefault="00225ADD" w:rsidP="00225ADD">
      <w:pPr>
        <w:spacing w:before="60" w:after="60" w:line="240" w:lineRule="auto"/>
        <w:ind w:left="425" w:hanging="425"/>
        <w:rPr>
          <w:rFonts w:ascii="Arial" w:eastAsia="Times New Roman" w:hAnsi="Arial" w:cs="Arial"/>
          <w:sz w:val="24"/>
          <w:szCs w:val="24"/>
        </w:rPr>
      </w:pPr>
      <w:r w:rsidRPr="002F178A">
        <w:rPr>
          <w:rFonts w:ascii="Arial" w:eastAsia="Times New Roman" w:hAnsi="Arial" w:cs="Arial"/>
          <w:sz w:val="24"/>
          <w:szCs w:val="24"/>
        </w:rPr>
        <w:t>9.</w:t>
      </w:r>
      <w:r w:rsidRPr="002F178A">
        <w:rPr>
          <w:rFonts w:ascii="Arial" w:eastAsia="Times New Roman" w:hAnsi="Arial" w:cs="Arial"/>
          <w:sz w:val="24"/>
          <w:szCs w:val="24"/>
        </w:rPr>
        <w:tab/>
        <w:t>The effectiveness of governance arrangements for work streams/programmes</w:t>
      </w:r>
      <w:r w:rsidR="00961B14">
        <w:rPr>
          <w:rFonts w:ascii="Arial" w:eastAsia="Times New Roman" w:hAnsi="Arial" w:cs="Arial"/>
          <w:sz w:val="24"/>
          <w:szCs w:val="24"/>
        </w:rPr>
        <w:t>.</w:t>
      </w:r>
    </w:p>
    <w:p w14:paraId="58C59599" w14:textId="77777777" w:rsidR="00225ADD" w:rsidRPr="002F178A" w:rsidRDefault="00225ADD" w:rsidP="00225ADD">
      <w:pPr>
        <w:spacing w:after="0" w:line="240" w:lineRule="auto"/>
        <w:rPr>
          <w:rFonts w:ascii="Arial" w:eastAsia="Times New Roman" w:hAnsi="Arial" w:cs="Arial"/>
          <w:b/>
          <w:sz w:val="24"/>
          <w:szCs w:val="24"/>
        </w:rPr>
      </w:pPr>
    </w:p>
    <w:p w14:paraId="2F08F203" w14:textId="77777777" w:rsidR="00225ADD" w:rsidRPr="002F178A" w:rsidRDefault="00225ADD" w:rsidP="00225ADD">
      <w:pPr>
        <w:spacing w:after="0" w:line="240" w:lineRule="auto"/>
        <w:rPr>
          <w:rFonts w:ascii="Arial" w:eastAsia="Times New Roman" w:hAnsi="Arial" w:cs="Arial"/>
          <w:b/>
          <w:sz w:val="24"/>
          <w:szCs w:val="24"/>
        </w:rPr>
      </w:pPr>
      <w:r w:rsidRPr="002F178A">
        <w:rPr>
          <w:rFonts w:ascii="Arial" w:eastAsia="Times New Roman" w:hAnsi="Arial" w:cs="Arial"/>
          <w:b/>
          <w:sz w:val="24"/>
          <w:szCs w:val="24"/>
        </w:rPr>
        <w:t>Findings</w:t>
      </w:r>
    </w:p>
    <w:p w14:paraId="0539385B" w14:textId="77777777" w:rsidR="00225ADD" w:rsidRPr="002F178A" w:rsidRDefault="00225ADD" w:rsidP="00225ADD">
      <w:pPr>
        <w:spacing w:after="0" w:line="240" w:lineRule="auto"/>
        <w:rPr>
          <w:rFonts w:ascii="Arial" w:eastAsia="Times New Roman" w:hAnsi="Arial" w:cs="Arial"/>
          <w:b/>
          <w:sz w:val="24"/>
          <w:szCs w:val="24"/>
        </w:rPr>
      </w:pPr>
      <w:r w:rsidRPr="002F178A">
        <w:rPr>
          <w:rFonts w:ascii="Arial" w:eastAsia="Times New Roman" w:hAnsi="Arial" w:cs="Arial"/>
          <w:b/>
          <w:sz w:val="24"/>
          <w:szCs w:val="24"/>
        </w:rPr>
        <w:t xml:space="preserve"> </w:t>
      </w:r>
    </w:p>
    <w:p w14:paraId="7F33B7AC" w14:textId="52858E66" w:rsidR="00225ADD" w:rsidRPr="002F178A" w:rsidRDefault="00225ADD" w:rsidP="00225ADD">
      <w:pPr>
        <w:spacing w:after="0" w:line="240" w:lineRule="auto"/>
        <w:rPr>
          <w:rFonts w:ascii="Arial" w:eastAsia="Times New Roman" w:hAnsi="Arial" w:cs="Arial"/>
          <w:sz w:val="24"/>
          <w:szCs w:val="24"/>
        </w:rPr>
      </w:pPr>
      <w:r w:rsidRPr="002F178A">
        <w:rPr>
          <w:rFonts w:ascii="Arial" w:eastAsia="Times New Roman" w:hAnsi="Arial" w:cs="Arial"/>
          <w:sz w:val="24"/>
          <w:szCs w:val="24"/>
        </w:rPr>
        <w:t xml:space="preserve">The Signs </w:t>
      </w:r>
      <w:r w:rsidR="00480CAB" w:rsidRPr="002F178A">
        <w:rPr>
          <w:rFonts w:ascii="Arial" w:eastAsia="Times New Roman" w:hAnsi="Arial" w:cs="Arial"/>
          <w:sz w:val="24"/>
          <w:szCs w:val="24"/>
        </w:rPr>
        <w:t>of</w:t>
      </w:r>
      <w:r w:rsidRPr="002F178A">
        <w:rPr>
          <w:rFonts w:ascii="Arial" w:eastAsia="Times New Roman" w:hAnsi="Arial" w:cs="Arial"/>
          <w:sz w:val="24"/>
          <w:szCs w:val="24"/>
        </w:rPr>
        <w:t xml:space="preserve"> Safety core 3 questions have been used to group the findings for ease of analysis and proposing recommendations for future amendments to the arrangements: </w:t>
      </w:r>
    </w:p>
    <w:p w14:paraId="7E1A3FA9" w14:textId="77777777" w:rsidR="00225ADD" w:rsidRPr="002F178A" w:rsidRDefault="00225ADD" w:rsidP="00225ADD">
      <w:pPr>
        <w:spacing w:after="0" w:line="240" w:lineRule="auto"/>
        <w:rPr>
          <w:rFonts w:ascii="Arial" w:eastAsia="Times New Roman" w:hAnsi="Arial" w:cs="Arial"/>
          <w:sz w:val="24"/>
          <w:szCs w:val="24"/>
        </w:rPr>
      </w:pPr>
    </w:p>
    <w:p w14:paraId="5009321A" w14:textId="77777777" w:rsidR="00225ADD" w:rsidRPr="002F178A" w:rsidRDefault="00225ADD" w:rsidP="00225ADD">
      <w:pPr>
        <w:spacing w:after="0" w:line="240" w:lineRule="auto"/>
        <w:rPr>
          <w:rFonts w:ascii="Arial" w:eastAsia="Times New Roman" w:hAnsi="Arial" w:cs="Arial"/>
          <w:b/>
          <w:sz w:val="24"/>
          <w:szCs w:val="24"/>
        </w:rPr>
      </w:pPr>
      <w:r w:rsidRPr="002F178A">
        <w:rPr>
          <w:rFonts w:ascii="Arial" w:eastAsia="Times New Roman" w:hAnsi="Arial" w:cs="Arial"/>
          <w:b/>
          <w:sz w:val="24"/>
          <w:szCs w:val="24"/>
        </w:rPr>
        <w:t>1 - What’s working well?</w:t>
      </w:r>
    </w:p>
    <w:p w14:paraId="0BD3E518" w14:textId="77777777" w:rsidR="00225ADD" w:rsidRPr="002F178A" w:rsidRDefault="00225ADD" w:rsidP="00225ADD">
      <w:pPr>
        <w:spacing w:after="0" w:line="240" w:lineRule="auto"/>
        <w:rPr>
          <w:rFonts w:ascii="Arial" w:eastAsia="Times New Roman" w:hAnsi="Arial" w:cs="Arial"/>
          <w:sz w:val="24"/>
          <w:szCs w:val="24"/>
        </w:rPr>
      </w:pPr>
    </w:p>
    <w:p w14:paraId="5B086E6F" w14:textId="77777777" w:rsidR="002F178A" w:rsidRDefault="00225ADD" w:rsidP="00225ADD">
      <w:pPr>
        <w:spacing w:after="0" w:line="240" w:lineRule="auto"/>
        <w:rPr>
          <w:rFonts w:ascii="Arial" w:eastAsia="Times New Roman" w:hAnsi="Arial" w:cs="Arial"/>
          <w:sz w:val="24"/>
          <w:szCs w:val="24"/>
        </w:rPr>
      </w:pPr>
      <w:r w:rsidRPr="002F178A">
        <w:rPr>
          <w:rFonts w:ascii="Arial" w:eastAsia="Times New Roman" w:hAnsi="Arial" w:cs="Arial"/>
          <w:sz w:val="24"/>
          <w:szCs w:val="24"/>
        </w:rPr>
        <w:t xml:space="preserve">The review found that there was a commitment and willingness to engage in the safeguarding agenda from partners and some evidence of willingness to engage in change to improve how they work. </w:t>
      </w:r>
    </w:p>
    <w:p w14:paraId="6D817250" w14:textId="77777777" w:rsidR="002F178A" w:rsidRDefault="002F178A" w:rsidP="00225ADD">
      <w:pPr>
        <w:spacing w:after="0" w:line="240" w:lineRule="auto"/>
        <w:rPr>
          <w:rFonts w:ascii="Arial" w:eastAsia="Times New Roman" w:hAnsi="Arial" w:cs="Arial"/>
          <w:sz w:val="24"/>
          <w:szCs w:val="24"/>
        </w:rPr>
      </w:pPr>
    </w:p>
    <w:p w14:paraId="1A0B46AC" w14:textId="77777777" w:rsidR="00225ADD" w:rsidRPr="002F178A" w:rsidRDefault="00225ADD" w:rsidP="00225ADD">
      <w:pPr>
        <w:spacing w:after="0" w:line="240" w:lineRule="auto"/>
        <w:rPr>
          <w:rFonts w:ascii="Arial" w:eastAsia="Times New Roman" w:hAnsi="Arial" w:cs="Arial"/>
          <w:sz w:val="24"/>
          <w:szCs w:val="24"/>
        </w:rPr>
      </w:pPr>
      <w:r w:rsidRPr="002F178A">
        <w:rPr>
          <w:rFonts w:ascii="Arial" w:eastAsia="Times New Roman" w:hAnsi="Arial" w:cs="Arial"/>
          <w:sz w:val="24"/>
          <w:szCs w:val="24"/>
        </w:rPr>
        <w:t>There was recognition of a nucleus of good collaboration and partnership working within the structure and positively; a clear set of agreed values and principles to base their work on.</w:t>
      </w:r>
    </w:p>
    <w:p w14:paraId="3DA305A2" w14:textId="77777777" w:rsidR="00225ADD" w:rsidRPr="002F178A" w:rsidRDefault="00225ADD" w:rsidP="00225ADD">
      <w:pPr>
        <w:spacing w:after="0" w:line="240" w:lineRule="auto"/>
        <w:rPr>
          <w:rFonts w:ascii="Arial" w:eastAsia="Times New Roman" w:hAnsi="Arial" w:cs="Arial"/>
          <w:b/>
          <w:sz w:val="24"/>
          <w:szCs w:val="24"/>
        </w:rPr>
      </w:pPr>
    </w:p>
    <w:p w14:paraId="321BE6D4" w14:textId="7DD3CD8B" w:rsidR="00225ADD" w:rsidRPr="002F178A" w:rsidRDefault="003B472C" w:rsidP="002F178A">
      <w:pPr>
        <w:numPr>
          <w:ilvl w:val="0"/>
          <w:numId w:val="24"/>
        </w:numPr>
        <w:spacing w:after="0" w:line="240" w:lineRule="auto"/>
        <w:ind w:left="142" w:hanging="142"/>
        <w:contextualSpacing/>
        <w:rPr>
          <w:rFonts w:ascii="Arial" w:eastAsia="Times New Roman" w:hAnsi="Arial" w:cs="Arial"/>
          <w:b/>
          <w:sz w:val="24"/>
          <w:szCs w:val="24"/>
        </w:rPr>
      </w:pPr>
      <w:r>
        <w:rPr>
          <w:rFonts w:ascii="Arial" w:eastAsia="Times New Roman" w:hAnsi="Arial" w:cs="Arial"/>
          <w:b/>
          <w:sz w:val="24"/>
          <w:szCs w:val="24"/>
        </w:rPr>
        <w:t xml:space="preserve"> </w:t>
      </w:r>
      <w:r w:rsidR="00225ADD" w:rsidRPr="002F178A">
        <w:rPr>
          <w:rFonts w:ascii="Arial" w:eastAsia="Times New Roman" w:hAnsi="Arial" w:cs="Arial"/>
          <w:b/>
          <w:sz w:val="24"/>
          <w:szCs w:val="24"/>
        </w:rPr>
        <w:t>- What are we worried about?</w:t>
      </w:r>
    </w:p>
    <w:p w14:paraId="737317B9" w14:textId="77777777" w:rsidR="00225ADD" w:rsidRPr="002F178A" w:rsidRDefault="00225ADD" w:rsidP="00225ADD">
      <w:pPr>
        <w:spacing w:after="0" w:line="240" w:lineRule="auto"/>
        <w:rPr>
          <w:rFonts w:ascii="Arial" w:eastAsia="Times New Roman" w:hAnsi="Arial" w:cs="Arial"/>
          <w:sz w:val="24"/>
          <w:szCs w:val="24"/>
        </w:rPr>
      </w:pPr>
    </w:p>
    <w:p w14:paraId="216203B4" w14:textId="77777777" w:rsidR="002F178A" w:rsidRDefault="00225ADD" w:rsidP="00225ADD">
      <w:pPr>
        <w:spacing w:after="0" w:line="240" w:lineRule="auto"/>
        <w:rPr>
          <w:rFonts w:ascii="Arial" w:eastAsia="Times New Roman" w:hAnsi="Arial" w:cs="Arial"/>
          <w:sz w:val="24"/>
          <w:szCs w:val="24"/>
        </w:rPr>
      </w:pPr>
      <w:r w:rsidRPr="002F178A">
        <w:rPr>
          <w:rFonts w:ascii="Arial" w:eastAsia="Times New Roman" w:hAnsi="Arial" w:cs="Arial"/>
          <w:sz w:val="24"/>
          <w:szCs w:val="24"/>
        </w:rPr>
        <w:t xml:space="preserve">Without a strategic plan there is a concern that there is not a clear, shared direction for the partnership with no delivery plans in place. </w:t>
      </w:r>
    </w:p>
    <w:p w14:paraId="4834CEA8" w14:textId="77777777" w:rsidR="002F178A" w:rsidRDefault="002F178A" w:rsidP="00225ADD">
      <w:pPr>
        <w:spacing w:after="0" w:line="240" w:lineRule="auto"/>
        <w:rPr>
          <w:rFonts w:ascii="Arial" w:eastAsia="Times New Roman" w:hAnsi="Arial" w:cs="Arial"/>
          <w:sz w:val="24"/>
          <w:szCs w:val="24"/>
        </w:rPr>
      </w:pPr>
    </w:p>
    <w:p w14:paraId="2CE8DAB3" w14:textId="78EBCCC0" w:rsidR="002F178A" w:rsidRDefault="00225ADD" w:rsidP="00225ADD">
      <w:pPr>
        <w:spacing w:after="0" w:line="240" w:lineRule="auto"/>
        <w:rPr>
          <w:rFonts w:ascii="Arial" w:eastAsia="Times New Roman" w:hAnsi="Arial" w:cs="Arial"/>
          <w:sz w:val="24"/>
          <w:szCs w:val="24"/>
        </w:rPr>
      </w:pPr>
      <w:r w:rsidRPr="002F178A">
        <w:rPr>
          <w:rFonts w:ascii="Arial" w:eastAsia="Times New Roman" w:hAnsi="Arial" w:cs="Arial"/>
          <w:sz w:val="24"/>
          <w:szCs w:val="24"/>
        </w:rPr>
        <w:t xml:space="preserve">With or without a plan, the absence of an agreed </w:t>
      </w:r>
      <w:r w:rsidR="002F178A" w:rsidRPr="002F178A">
        <w:rPr>
          <w:rFonts w:ascii="Arial" w:eastAsia="Times New Roman" w:hAnsi="Arial" w:cs="Arial"/>
          <w:sz w:val="24"/>
          <w:szCs w:val="24"/>
        </w:rPr>
        <w:t>multi-agency</w:t>
      </w:r>
      <w:r w:rsidRPr="002F178A">
        <w:rPr>
          <w:rFonts w:ascii="Arial" w:eastAsia="Times New Roman" w:hAnsi="Arial" w:cs="Arial"/>
          <w:sz w:val="24"/>
          <w:szCs w:val="24"/>
        </w:rPr>
        <w:t xml:space="preserve"> dataset to analyse</w:t>
      </w:r>
      <w:r w:rsidR="002F178A">
        <w:rPr>
          <w:rFonts w:ascii="Arial" w:eastAsia="Times New Roman" w:hAnsi="Arial" w:cs="Arial"/>
          <w:sz w:val="24"/>
          <w:szCs w:val="24"/>
        </w:rPr>
        <w:t>, a task and finish group to scope this has been commissioned and this will be available ongoing,</w:t>
      </w:r>
      <w:r w:rsidRPr="002F178A">
        <w:rPr>
          <w:rFonts w:ascii="Arial" w:eastAsia="Times New Roman" w:hAnsi="Arial" w:cs="Arial"/>
          <w:sz w:val="24"/>
          <w:szCs w:val="24"/>
        </w:rPr>
        <w:t xml:space="preserve"> and no</w:t>
      </w:r>
      <w:r w:rsidR="002F178A">
        <w:rPr>
          <w:rFonts w:ascii="Arial" w:eastAsia="Times New Roman" w:hAnsi="Arial" w:cs="Arial"/>
          <w:sz w:val="24"/>
          <w:szCs w:val="24"/>
        </w:rPr>
        <w:t xml:space="preserve"> true</w:t>
      </w:r>
      <w:r w:rsidRPr="002F178A">
        <w:rPr>
          <w:rFonts w:ascii="Arial" w:eastAsia="Times New Roman" w:hAnsi="Arial" w:cs="Arial"/>
          <w:sz w:val="24"/>
          <w:szCs w:val="24"/>
        </w:rPr>
        <w:t xml:space="preserve"> multi</w:t>
      </w:r>
      <w:r w:rsidR="00660F4A">
        <w:rPr>
          <w:rFonts w:ascii="Arial" w:eastAsia="Times New Roman" w:hAnsi="Arial" w:cs="Arial"/>
          <w:sz w:val="24"/>
          <w:szCs w:val="24"/>
        </w:rPr>
        <w:t>-</w:t>
      </w:r>
      <w:r w:rsidRPr="002F178A">
        <w:rPr>
          <w:rFonts w:ascii="Arial" w:eastAsia="Times New Roman" w:hAnsi="Arial" w:cs="Arial"/>
          <w:sz w:val="24"/>
          <w:szCs w:val="24"/>
        </w:rPr>
        <w:t>agency audit activity taking place,</w:t>
      </w:r>
      <w:r w:rsidR="002F178A">
        <w:rPr>
          <w:rFonts w:ascii="Arial" w:eastAsia="Times New Roman" w:hAnsi="Arial" w:cs="Arial"/>
          <w:sz w:val="24"/>
          <w:szCs w:val="24"/>
        </w:rPr>
        <w:t xml:space="preserve"> although single agency audits are being produced and discussed across a multi-agency fora, </w:t>
      </w:r>
      <w:r w:rsidR="002F178A" w:rsidRPr="002F178A">
        <w:rPr>
          <w:rFonts w:ascii="Arial" w:eastAsia="Times New Roman" w:hAnsi="Arial" w:cs="Arial"/>
          <w:sz w:val="24"/>
          <w:szCs w:val="24"/>
        </w:rPr>
        <w:t>there</w:t>
      </w:r>
      <w:r w:rsidRPr="002F178A">
        <w:rPr>
          <w:rFonts w:ascii="Arial" w:eastAsia="Times New Roman" w:hAnsi="Arial" w:cs="Arial"/>
          <w:sz w:val="24"/>
          <w:szCs w:val="24"/>
        </w:rPr>
        <w:t xml:space="preserve"> is a concern of not being able to evidence or measure how partnership activity and influence is making a difference. </w:t>
      </w:r>
    </w:p>
    <w:p w14:paraId="7C1ACC6E" w14:textId="77777777" w:rsidR="002F178A" w:rsidRDefault="002F178A" w:rsidP="00225ADD">
      <w:pPr>
        <w:spacing w:after="0" w:line="240" w:lineRule="auto"/>
        <w:rPr>
          <w:rFonts w:ascii="Arial" w:eastAsia="Times New Roman" w:hAnsi="Arial" w:cs="Arial"/>
          <w:sz w:val="24"/>
          <w:szCs w:val="24"/>
        </w:rPr>
      </w:pPr>
    </w:p>
    <w:p w14:paraId="2B219C23" w14:textId="77777777" w:rsidR="00225ADD" w:rsidRPr="002F178A" w:rsidRDefault="00225ADD" w:rsidP="00225ADD">
      <w:pPr>
        <w:spacing w:after="0" w:line="240" w:lineRule="auto"/>
        <w:rPr>
          <w:rFonts w:ascii="Arial" w:eastAsia="Times New Roman" w:hAnsi="Arial" w:cs="Arial"/>
          <w:sz w:val="24"/>
          <w:szCs w:val="24"/>
        </w:rPr>
      </w:pPr>
      <w:r w:rsidRPr="002F178A">
        <w:rPr>
          <w:rFonts w:ascii="Arial" w:eastAsia="Times New Roman" w:hAnsi="Arial" w:cs="Arial"/>
          <w:sz w:val="24"/>
          <w:szCs w:val="24"/>
        </w:rPr>
        <w:t xml:space="preserve">It was also noted that when ensuring that the professionals undertake all of the processes to adhere to policy and procedure, the focus could be drawn away from the </w:t>
      </w:r>
      <w:r w:rsidRPr="002F178A">
        <w:rPr>
          <w:rFonts w:ascii="Arial" w:eastAsia="Times New Roman" w:hAnsi="Arial" w:cs="Arial"/>
          <w:sz w:val="24"/>
          <w:szCs w:val="24"/>
        </w:rPr>
        <w:lastRenderedPageBreak/>
        <w:t xml:space="preserve">child and family. Finally, as a result of the training contract ending with Hoople as part of the new arrangements no </w:t>
      </w:r>
      <w:r w:rsidR="002F178A">
        <w:rPr>
          <w:rFonts w:ascii="Arial" w:eastAsia="Times New Roman" w:hAnsi="Arial" w:cs="Arial"/>
          <w:sz w:val="24"/>
          <w:szCs w:val="24"/>
        </w:rPr>
        <w:t>improvements to the training offer following findings from case reviews were made</w:t>
      </w:r>
      <w:r w:rsidRPr="002F178A">
        <w:rPr>
          <w:rFonts w:ascii="Arial" w:eastAsia="Times New Roman" w:hAnsi="Arial" w:cs="Arial"/>
          <w:sz w:val="24"/>
          <w:szCs w:val="24"/>
        </w:rPr>
        <w:t>.</w:t>
      </w:r>
      <w:r w:rsidR="002F178A">
        <w:rPr>
          <w:rFonts w:ascii="Arial" w:eastAsia="Times New Roman" w:hAnsi="Arial" w:cs="Arial"/>
          <w:sz w:val="24"/>
          <w:szCs w:val="24"/>
        </w:rPr>
        <w:t xml:space="preserve">  Training as delivered from the existing pool of training providers continued to be delivered.</w:t>
      </w:r>
    </w:p>
    <w:p w14:paraId="436FAE13" w14:textId="77777777" w:rsidR="00225ADD" w:rsidRPr="002F178A" w:rsidRDefault="00225ADD" w:rsidP="00225ADD">
      <w:pPr>
        <w:spacing w:after="0" w:line="240" w:lineRule="auto"/>
        <w:rPr>
          <w:rFonts w:ascii="Arial" w:eastAsia="Times New Roman" w:hAnsi="Arial" w:cs="Arial"/>
          <w:sz w:val="24"/>
          <w:szCs w:val="24"/>
        </w:rPr>
      </w:pPr>
    </w:p>
    <w:p w14:paraId="2E75F40F" w14:textId="3E8A11BC" w:rsidR="00225ADD" w:rsidRPr="002F178A" w:rsidRDefault="003B472C" w:rsidP="002F178A">
      <w:pPr>
        <w:numPr>
          <w:ilvl w:val="0"/>
          <w:numId w:val="24"/>
        </w:numPr>
        <w:spacing w:after="0" w:line="240" w:lineRule="auto"/>
        <w:ind w:left="142" w:hanging="142"/>
        <w:contextualSpacing/>
        <w:rPr>
          <w:rFonts w:ascii="Arial" w:eastAsia="Times New Roman" w:hAnsi="Arial" w:cs="Arial"/>
          <w:b/>
          <w:sz w:val="24"/>
          <w:szCs w:val="24"/>
        </w:rPr>
      </w:pPr>
      <w:r>
        <w:rPr>
          <w:rFonts w:ascii="Arial" w:eastAsia="Times New Roman" w:hAnsi="Arial" w:cs="Arial"/>
          <w:b/>
          <w:sz w:val="24"/>
          <w:szCs w:val="24"/>
        </w:rPr>
        <w:t xml:space="preserve"> </w:t>
      </w:r>
      <w:r w:rsidR="00225ADD" w:rsidRPr="002F178A">
        <w:rPr>
          <w:rFonts w:ascii="Arial" w:eastAsia="Times New Roman" w:hAnsi="Arial" w:cs="Arial"/>
          <w:b/>
          <w:sz w:val="24"/>
          <w:szCs w:val="24"/>
        </w:rPr>
        <w:t>- What needs to happen?</w:t>
      </w:r>
    </w:p>
    <w:p w14:paraId="7E209F2A" w14:textId="77777777" w:rsidR="000975CD" w:rsidRPr="002F178A" w:rsidRDefault="000975CD" w:rsidP="000975CD">
      <w:pPr>
        <w:spacing w:after="0" w:line="240" w:lineRule="auto"/>
        <w:ind w:left="284"/>
        <w:contextualSpacing/>
        <w:rPr>
          <w:rFonts w:ascii="Arial" w:eastAsia="Times New Roman" w:hAnsi="Arial" w:cs="Arial"/>
          <w:b/>
          <w:sz w:val="24"/>
          <w:szCs w:val="24"/>
        </w:rPr>
      </w:pPr>
    </w:p>
    <w:p w14:paraId="4487058B" w14:textId="77777777" w:rsidR="00225ADD" w:rsidRPr="002F178A" w:rsidRDefault="00225ADD" w:rsidP="00225ADD">
      <w:pPr>
        <w:spacing w:after="0" w:line="240" w:lineRule="auto"/>
        <w:rPr>
          <w:rFonts w:ascii="Arial" w:eastAsia="Times New Roman" w:hAnsi="Arial" w:cs="Arial"/>
          <w:sz w:val="24"/>
          <w:szCs w:val="24"/>
        </w:rPr>
      </w:pPr>
      <w:r w:rsidRPr="002F178A">
        <w:rPr>
          <w:rFonts w:ascii="Arial" w:eastAsia="Times New Roman" w:hAnsi="Arial" w:cs="Arial"/>
          <w:sz w:val="24"/>
          <w:szCs w:val="24"/>
        </w:rPr>
        <w:t>The review identified a strength in the partnership for a willingness to engage and to work together and</w:t>
      </w:r>
      <w:r w:rsidR="00CC3D89" w:rsidRPr="002F178A">
        <w:rPr>
          <w:rFonts w:ascii="Arial" w:eastAsia="Times New Roman" w:hAnsi="Arial" w:cs="Arial"/>
          <w:sz w:val="24"/>
          <w:szCs w:val="24"/>
        </w:rPr>
        <w:t xml:space="preserve"> it</w:t>
      </w:r>
      <w:r w:rsidRPr="002F178A">
        <w:rPr>
          <w:rFonts w:ascii="Arial" w:eastAsia="Times New Roman" w:hAnsi="Arial" w:cs="Arial"/>
          <w:sz w:val="24"/>
          <w:szCs w:val="24"/>
        </w:rPr>
        <w:t xml:space="preserve"> is therefore proposed that this ethos</w:t>
      </w:r>
      <w:r w:rsidR="00CC3D89" w:rsidRPr="002F178A">
        <w:rPr>
          <w:rFonts w:ascii="Arial" w:eastAsia="Times New Roman" w:hAnsi="Arial" w:cs="Arial"/>
          <w:sz w:val="24"/>
          <w:szCs w:val="24"/>
        </w:rPr>
        <w:t>, together with the strategic oversight of the 3 Partners,</w:t>
      </w:r>
      <w:r w:rsidRPr="002F178A">
        <w:rPr>
          <w:rFonts w:ascii="Arial" w:eastAsia="Times New Roman" w:hAnsi="Arial" w:cs="Arial"/>
          <w:sz w:val="24"/>
          <w:szCs w:val="24"/>
        </w:rPr>
        <w:t xml:space="preserve"> will drive the improvements that need to take place as listed below: </w:t>
      </w:r>
    </w:p>
    <w:p w14:paraId="0AEC85EF" w14:textId="77777777" w:rsidR="00225ADD" w:rsidRPr="002F178A" w:rsidRDefault="00225ADD" w:rsidP="00225ADD">
      <w:pPr>
        <w:spacing w:after="0" w:line="240" w:lineRule="auto"/>
        <w:rPr>
          <w:rFonts w:ascii="Arial" w:eastAsia="Times New Roman" w:hAnsi="Arial" w:cs="Arial"/>
          <w:sz w:val="24"/>
          <w:szCs w:val="24"/>
        </w:rPr>
      </w:pPr>
    </w:p>
    <w:p w14:paraId="2EDACC89" w14:textId="77777777" w:rsidR="00225ADD" w:rsidRPr="002F178A" w:rsidRDefault="00225ADD" w:rsidP="00225ADD">
      <w:pPr>
        <w:spacing w:after="0" w:line="240" w:lineRule="auto"/>
        <w:rPr>
          <w:rFonts w:ascii="Arial" w:eastAsia="Times New Roman" w:hAnsi="Arial" w:cs="Arial"/>
          <w:sz w:val="24"/>
          <w:szCs w:val="24"/>
          <w:u w:val="single"/>
        </w:rPr>
      </w:pPr>
      <w:r w:rsidRPr="002F178A">
        <w:rPr>
          <w:rFonts w:ascii="Arial" w:eastAsia="Times New Roman" w:hAnsi="Arial" w:cs="Arial"/>
          <w:sz w:val="24"/>
          <w:szCs w:val="24"/>
          <w:u w:val="single"/>
        </w:rPr>
        <w:t>To have governance fit for purpose with consistency and clarity on priorities and work activity</w:t>
      </w:r>
    </w:p>
    <w:p w14:paraId="1AE56BC7" w14:textId="77777777" w:rsidR="00225ADD" w:rsidRPr="002F178A" w:rsidRDefault="00225ADD" w:rsidP="00225ADD">
      <w:pPr>
        <w:numPr>
          <w:ilvl w:val="0"/>
          <w:numId w:val="25"/>
        </w:numPr>
        <w:spacing w:after="0" w:line="240" w:lineRule="auto"/>
        <w:contextualSpacing/>
        <w:rPr>
          <w:rFonts w:ascii="Arial" w:eastAsia="Times New Roman" w:hAnsi="Arial" w:cs="Arial"/>
          <w:sz w:val="24"/>
          <w:szCs w:val="24"/>
        </w:rPr>
      </w:pPr>
      <w:r w:rsidRPr="002F178A">
        <w:rPr>
          <w:rFonts w:ascii="Arial" w:eastAsia="Times New Roman" w:hAnsi="Arial" w:cs="Arial"/>
          <w:sz w:val="24"/>
          <w:szCs w:val="24"/>
        </w:rPr>
        <w:t>Set up a delivery group (‘engine room’ of the Partnership) with key partner representation to consider the findings of the review and ensure the response for improvement</w:t>
      </w:r>
      <w:r w:rsidR="00CC3D89" w:rsidRPr="002F178A">
        <w:rPr>
          <w:rFonts w:ascii="Arial" w:eastAsia="Times New Roman" w:hAnsi="Arial" w:cs="Arial"/>
          <w:sz w:val="24"/>
          <w:szCs w:val="24"/>
        </w:rPr>
        <w:t>s</w:t>
      </w:r>
      <w:r w:rsidRPr="002F178A">
        <w:rPr>
          <w:rFonts w:ascii="Arial" w:eastAsia="Times New Roman" w:hAnsi="Arial" w:cs="Arial"/>
          <w:sz w:val="24"/>
          <w:szCs w:val="24"/>
        </w:rPr>
        <w:t xml:space="preserve"> are integrated into the delivery plan – March 2021</w:t>
      </w:r>
    </w:p>
    <w:p w14:paraId="6E647A1F" w14:textId="77777777" w:rsidR="00225ADD" w:rsidRPr="002F178A" w:rsidRDefault="00225ADD" w:rsidP="00225ADD">
      <w:pPr>
        <w:numPr>
          <w:ilvl w:val="0"/>
          <w:numId w:val="25"/>
        </w:numPr>
        <w:spacing w:after="0" w:line="240" w:lineRule="auto"/>
        <w:contextualSpacing/>
        <w:rPr>
          <w:rFonts w:ascii="Arial" w:eastAsia="Times New Roman" w:hAnsi="Arial" w:cs="Arial"/>
          <w:sz w:val="24"/>
          <w:szCs w:val="24"/>
        </w:rPr>
      </w:pPr>
      <w:r w:rsidRPr="002F178A">
        <w:rPr>
          <w:rFonts w:ascii="Arial" w:eastAsia="Times New Roman" w:hAnsi="Arial" w:cs="Arial"/>
          <w:sz w:val="24"/>
          <w:szCs w:val="24"/>
        </w:rPr>
        <w:t>For the delivery group to drive forward the development of the strategic plan and delivery plan - March 2021</w:t>
      </w:r>
    </w:p>
    <w:p w14:paraId="1FADE662" w14:textId="77777777" w:rsidR="00225ADD" w:rsidRPr="002F178A" w:rsidRDefault="00225ADD" w:rsidP="00225ADD">
      <w:pPr>
        <w:numPr>
          <w:ilvl w:val="0"/>
          <w:numId w:val="25"/>
        </w:numPr>
        <w:spacing w:after="0" w:line="240" w:lineRule="auto"/>
        <w:contextualSpacing/>
        <w:rPr>
          <w:rFonts w:ascii="Arial" w:eastAsia="Times New Roman" w:hAnsi="Arial" w:cs="Arial"/>
          <w:sz w:val="24"/>
          <w:szCs w:val="24"/>
        </w:rPr>
      </w:pPr>
      <w:r w:rsidRPr="002F178A">
        <w:rPr>
          <w:rFonts w:ascii="Arial" w:eastAsia="Times New Roman" w:hAnsi="Arial" w:cs="Arial"/>
          <w:sz w:val="24"/>
          <w:szCs w:val="24"/>
        </w:rPr>
        <w:t>For the Partnership to publish the strategic plan and delivery plan - by March 2021</w:t>
      </w:r>
    </w:p>
    <w:p w14:paraId="6D6BFF76" w14:textId="279D7DEC" w:rsidR="00225ADD" w:rsidRPr="002F178A" w:rsidRDefault="00225ADD" w:rsidP="00225ADD">
      <w:pPr>
        <w:numPr>
          <w:ilvl w:val="0"/>
          <w:numId w:val="25"/>
        </w:numPr>
        <w:spacing w:after="0" w:line="240" w:lineRule="auto"/>
        <w:contextualSpacing/>
        <w:rPr>
          <w:rFonts w:ascii="Arial" w:eastAsia="Times New Roman" w:hAnsi="Arial" w:cs="Arial"/>
          <w:sz w:val="24"/>
          <w:szCs w:val="24"/>
        </w:rPr>
      </w:pPr>
      <w:r w:rsidRPr="002F178A">
        <w:rPr>
          <w:rFonts w:ascii="Arial" w:eastAsia="Times New Roman" w:hAnsi="Arial" w:cs="Arial"/>
          <w:sz w:val="24"/>
          <w:szCs w:val="24"/>
        </w:rPr>
        <w:t xml:space="preserve">For all subgroups of the partnership to have </w:t>
      </w:r>
      <w:r w:rsidR="00CC3D89" w:rsidRPr="002F178A">
        <w:rPr>
          <w:rFonts w:ascii="Arial" w:eastAsia="Times New Roman" w:hAnsi="Arial" w:cs="Arial"/>
          <w:sz w:val="24"/>
          <w:szCs w:val="24"/>
        </w:rPr>
        <w:t>work plans</w:t>
      </w:r>
      <w:r w:rsidRPr="002F178A">
        <w:rPr>
          <w:rFonts w:ascii="Arial" w:eastAsia="Times New Roman" w:hAnsi="Arial" w:cs="Arial"/>
          <w:sz w:val="24"/>
          <w:szCs w:val="24"/>
        </w:rPr>
        <w:t xml:space="preserve"> in place, aligned to the strategic plan and delivery plan</w:t>
      </w:r>
      <w:r w:rsidR="00CC3D89" w:rsidRPr="002F178A">
        <w:rPr>
          <w:rFonts w:ascii="Arial" w:eastAsia="Times New Roman" w:hAnsi="Arial" w:cs="Arial"/>
          <w:sz w:val="24"/>
          <w:szCs w:val="24"/>
        </w:rPr>
        <w:t xml:space="preserve"> -</w:t>
      </w:r>
      <w:r w:rsidRPr="002F178A">
        <w:rPr>
          <w:rFonts w:ascii="Arial" w:eastAsia="Times New Roman" w:hAnsi="Arial" w:cs="Arial"/>
          <w:sz w:val="24"/>
          <w:szCs w:val="24"/>
        </w:rPr>
        <w:t xml:space="preserve"> by March 2021</w:t>
      </w:r>
    </w:p>
    <w:p w14:paraId="6334451B" w14:textId="77777777" w:rsidR="00225ADD" w:rsidRPr="002F178A" w:rsidRDefault="00225ADD" w:rsidP="00225ADD">
      <w:pPr>
        <w:spacing w:after="0" w:line="240" w:lineRule="auto"/>
        <w:rPr>
          <w:rFonts w:ascii="Arial" w:eastAsia="Times New Roman" w:hAnsi="Arial" w:cs="Arial"/>
          <w:sz w:val="24"/>
          <w:szCs w:val="24"/>
        </w:rPr>
      </w:pPr>
    </w:p>
    <w:p w14:paraId="674C04BB" w14:textId="77777777" w:rsidR="00225ADD" w:rsidRPr="002F178A" w:rsidRDefault="00225ADD" w:rsidP="00225ADD">
      <w:pPr>
        <w:spacing w:after="0" w:line="240" w:lineRule="auto"/>
        <w:rPr>
          <w:rFonts w:ascii="Arial" w:eastAsia="Times New Roman" w:hAnsi="Arial" w:cs="Arial"/>
          <w:sz w:val="24"/>
          <w:szCs w:val="24"/>
          <w:u w:val="single"/>
        </w:rPr>
      </w:pPr>
      <w:r w:rsidRPr="002F178A">
        <w:rPr>
          <w:rFonts w:ascii="Arial" w:eastAsia="Times New Roman" w:hAnsi="Arial" w:cs="Arial"/>
          <w:sz w:val="24"/>
          <w:szCs w:val="24"/>
          <w:u w:val="single"/>
        </w:rPr>
        <w:t>Up and down leadership and co-ordination of effort on priorities of the Partnership – responsibility and accountability at all levels</w:t>
      </w:r>
    </w:p>
    <w:p w14:paraId="6A5E77A9" w14:textId="77777777" w:rsidR="00225ADD" w:rsidRPr="002F178A" w:rsidRDefault="00225ADD" w:rsidP="00225ADD">
      <w:pPr>
        <w:numPr>
          <w:ilvl w:val="0"/>
          <w:numId w:val="26"/>
        </w:numPr>
        <w:spacing w:after="0" w:line="240" w:lineRule="auto"/>
        <w:contextualSpacing/>
        <w:rPr>
          <w:rFonts w:ascii="Arial" w:eastAsia="Times New Roman" w:hAnsi="Arial" w:cs="Arial"/>
          <w:sz w:val="24"/>
          <w:szCs w:val="24"/>
        </w:rPr>
      </w:pPr>
      <w:r w:rsidRPr="002F178A">
        <w:rPr>
          <w:rFonts w:ascii="Arial" w:eastAsia="Times New Roman" w:hAnsi="Arial" w:cs="Arial"/>
          <w:sz w:val="24"/>
          <w:szCs w:val="24"/>
        </w:rPr>
        <w:t>For the Safeguarding Partners to agree a revised governance structure proposed by the delivery group from the findings of the review - by March 2021</w:t>
      </w:r>
    </w:p>
    <w:p w14:paraId="452186A8" w14:textId="53F6986A" w:rsidR="00225ADD" w:rsidRPr="002F178A" w:rsidRDefault="00225ADD" w:rsidP="00225ADD">
      <w:pPr>
        <w:numPr>
          <w:ilvl w:val="0"/>
          <w:numId w:val="26"/>
        </w:numPr>
        <w:spacing w:after="0" w:line="240" w:lineRule="auto"/>
        <w:contextualSpacing/>
        <w:rPr>
          <w:rFonts w:ascii="Arial" w:eastAsia="Times New Roman" w:hAnsi="Arial" w:cs="Arial"/>
          <w:sz w:val="24"/>
          <w:szCs w:val="24"/>
        </w:rPr>
      </w:pPr>
      <w:r w:rsidRPr="002F178A">
        <w:rPr>
          <w:rFonts w:ascii="Arial" w:eastAsia="Times New Roman" w:hAnsi="Arial" w:cs="Arial"/>
          <w:sz w:val="24"/>
          <w:szCs w:val="24"/>
        </w:rPr>
        <w:t>Identified sponsors for key priorities and areas of work to be agreed by the Partners and published within the strategic plan to ensure progress and accountability of the partnership activity - by March 2021</w:t>
      </w:r>
    </w:p>
    <w:p w14:paraId="3237A2F7" w14:textId="77777777" w:rsidR="00225ADD" w:rsidRPr="002F178A" w:rsidRDefault="00225ADD" w:rsidP="00225ADD">
      <w:pPr>
        <w:spacing w:after="0" w:line="240" w:lineRule="auto"/>
        <w:rPr>
          <w:rFonts w:ascii="Arial" w:eastAsia="Times New Roman" w:hAnsi="Arial" w:cs="Arial"/>
          <w:sz w:val="24"/>
          <w:szCs w:val="24"/>
        </w:rPr>
      </w:pPr>
    </w:p>
    <w:p w14:paraId="1B739F98" w14:textId="77777777" w:rsidR="00225ADD" w:rsidRPr="002F178A" w:rsidRDefault="00225ADD" w:rsidP="00225ADD">
      <w:pPr>
        <w:spacing w:after="0" w:line="240" w:lineRule="auto"/>
        <w:rPr>
          <w:rFonts w:ascii="Arial" w:eastAsia="Times New Roman" w:hAnsi="Arial" w:cs="Arial"/>
          <w:sz w:val="24"/>
          <w:szCs w:val="24"/>
          <w:u w:val="single"/>
        </w:rPr>
      </w:pPr>
      <w:r w:rsidRPr="002F178A">
        <w:rPr>
          <w:rFonts w:ascii="Arial" w:eastAsia="Times New Roman" w:hAnsi="Arial" w:cs="Arial"/>
          <w:sz w:val="24"/>
          <w:szCs w:val="24"/>
          <w:u w:val="single"/>
        </w:rPr>
        <w:t>To be more impact focused - how we are making a difference / measures of success</w:t>
      </w:r>
    </w:p>
    <w:p w14:paraId="3DBE5718" w14:textId="2E59DC18" w:rsidR="00225ADD" w:rsidRPr="002F178A" w:rsidRDefault="00225ADD" w:rsidP="00225ADD">
      <w:pPr>
        <w:numPr>
          <w:ilvl w:val="0"/>
          <w:numId w:val="25"/>
        </w:numPr>
        <w:spacing w:after="0" w:line="240" w:lineRule="auto"/>
        <w:contextualSpacing/>
        <w:rPr>
          <w:rFonts w:ascii="Arial" w:eastAsia="Times New Roman" w:hAnsi="Arial" w:cs="Arial"/>
          <w:sz w:val="24"/>
          <w:szCs w:val="24"/>
        </w:rPr>
      </w:pPr>
      <w:r w:rsidRPr="002F178A">
        <w:rPr>
          <w:rFonts w:ascii="Arial" w:eastAsia="Times New Roman" w:hAnsi="Arial" w:cs="Arial"/>
          <w:sz w:val="24"/>
          <w:szCs w:val="24"/>
        </w:rPr>
        <w:t>To set up a Performance Group to agree a multi</w:t>
      </w:r>
      <w:r w:rsidR="00660F4A">
        <w:rPr>
          <w:rFonts w:ascii="Arial" w:eastAsia="Times New Roman" w:hAnsi="Arial" w:cs="Arial"/>
          <w:sz w:val="24"/>
          <w:szCs w:val="24"/>
        </w:rPr>
        <w:t>-</w:t>
      </w:r>
      <w:r w:rsidRPr="002F178A">
        <w:rPr>
          <w:rFonts w:ascii="Arial" w:eastAsia="Times New Roman" w:hAnsi="Arial" w:cs="Arial"/>
          <w:sz w:val="24"/>
          <w:szCs w:val="24"/>
        </w:rPr>
        <w:t>agency dataset - by February 2021</w:t>
      </w:r>
    </w:p>
    <w:p w14:paraId="4A201B7E" w14:textId="77777777" w:rsidR="00225ADD" w:rsidRPr="002F178A" w:rsidRDefault="00225ADD" w:rsidP="00225ADD">
      <w:pPr>
        <w:numPr>
          <w:ilvl w:val="0"/>
          <w:numId w:val="25"/>
        </w:numPr>
        <w:spacing w:after="0" w:line="240" w:lineRule="auto"/>
        <w:contextualSpacing/>
        <w:rPr>
          <w:rFonts w:ascii="Arial" w:eastAsia="Times New Roman" w:hAnsi="Arial" w:cs="Arial"/>
          <w:sz w:val="24"/>
          <w:szCs w:val="24"/>
        </w:rPr>
      </w:pPr>
      <w:r w:rsidRPr="002F178A">
        <w:rPr>
          <w:rFonts w:ascii="Arial" w:eastAsia="Times New Roman" w:hAnsi="Arial" w:cs="Arial"/>
          <w:sz w:val="24"/>
          <w:szCs w:val="24"/>
        </w:rPr>
        <w:t xml:space="preserve">Secure the capacity for dedicated analyst support to draw together multiagency </w:t>
      </w:r>
      <w:r w:rsidR="00CC3D89" w:rsidRPr="002F178A">
        <w:rPr>
          <w:rFonts w:ascii="Arial" w:eastAsia="Times New Roman" w:hAnsi="Arial" w:cs="Arial"/>
          <w:sz w:val="24"/>
          <w:szCs w:val="24"/>
        </w:rPr>
        <w:t>data</w:t>
      </w:r>
      <w:r w:rsidRPr="002F178A">
        <w:rPr>
          <w:rFonts w:ascii="Arial" w:eastAsia="Times New Roman" w:hAnsi="Arial" w:cs="Arial"/>
          <w:sz w:val="24"/>
          <w:szCs w:val="24"/>
        </w:rPr>
        <w:t xml:space="preserve">  - by April 2021</w:t>
      </w:r>
    </w:p>
    <w:p w14:paraId="4CCBA091" w14:textId="65A7C424" w:rsidR="00225ADD" w:rsidRPr="002F178A" w:rsidRDefault="00225ADD" w:rsidP="00225ADD">
      <w:pPr>
        <w:numPr>
          <w:ilvl w:val="0"/>
          <w:numId w:val="25"/>
        </w:numPr>
        <w:spacing w:after="0" w:line="240" w:lineRule="auto"/>
        <w:contextualSpacing/>
        <w:rPr>
          <w:rFonts w:ascii="Arial" w:eastAsia="Times New Roman" w:hAnsi="Arial" w:cs="Arial"/>
          <w:sz w:val="24"/>
          <w:szCs w:val="24"/>
        </w:rPr>
      </w:pPr>
      <w:r w:rsidRPr="002F178A">
        <w:rPr>
          <w:rFonts w:ascii="Arial" w:eastAsia="Times New Roman" w:hAnsi="Arial" w:cs="Arial"/>
          <w:sz w:val="24"/>
          <w:szCs w:val="24"/>
        </w:rPr>
        <w:t>Develop a multi</w:t>
      </w:r>
      <w:r w:rsidR="00660F4A">
        <w:rPr>
          <w:rFonts w:ascii="Arial" w:eastAsia="Times New Roman" w:hAnsi="Arial" w:cs="Arial"/>
          <w:sz w:val="24"/>
          <w:szCs w:val="24"/>
        </w:rPr>
        <w:t>-</w:t>
      </w:r>
      <w:r w:rsidRPr="002F178A">
        <w:rPr>
          <w:rFonts w:ascii="Arial" w:eastAsia="Times New Roman" w:hAnsi="Arial" w:cs="Arial"/>
          <w:sz w:val="24"/>
          <w:szCs w:val="24"/>
        </w:rPr>
        <w:t>agency safeguarding dashboard with dedicated support analysis secured to provide an illustration of how well the partnership is keeping children safe – by May 2021</w:t>
      </w:r>
    </w:p>
    <w:p w14:paraId="3ADBB4D1" w14:textId="27D797F9" w:rsidR="00225ADD" w:rsidRPr="002F178A" w:rsidRDefault="00225ADD" w:rsidP="00225ADD">
      <w:pPr>
        <w:numPr>
          <w:ilvl w:val="0"/>
          <w:numId w:val="25"/>
        </w:numPr>
        <w:spacing w:after="0" w:line="240" w:lineRule="auto"/>
        <w:contextualSpacing/>
        <w:rPr>
          <w:rFonts w:ascii="Arial" w:eastAsia="Times New Roman" w:hAnsi="Arial" w:cs="Arial"/>
          <w:sz w:val="24"/>
          <w:szCs w:val="24"/>
        </w:rPr>
      </w:pPr>
      <w:r w:rsidRPr="002F178A">
        <w:rPr>
          <w:rFonts w:ascii="Arial" w:eastAsia="Times New Roman" w:hAnsi="Arial" w:cs="Arial"/>
          <w:sz w:val="24"/>
          <w:szCs w:val="24"/>
        </w:rPr>
        <w:t>An agreed programme of multi</w:t>
      </w:r>
      <w:r w:rsidR="00660F4A">
        <w:rPr>
          <w:rFonts w:ascii="Arial" w:eastAsia="Times New Roman" w:hAnsi="Arial" w:cs="Arial"/>
          <w:sz w:val="24"/>
          <w:szCs w:val="24"/>
        </w:rPr>
        <w:t>-</w:t>
      </w:r>
      <w:r w:rsidRPr="002F178A">
        <w:rPr>
          <w:rFonts w:ascii="Arial" w:eastAsia="Times New Roman" w:hAnsi="Arial" w:cs="Arial"/>
          <w:sz w:val="24"/>
          <w:szCs w:val="24"/>
        </w:rPr>
        <w:t>agency audits agreed to feed into the Performance group – January 2021</w:t>
      </w:r>
    </w:p>
    <w:p w14:paraId="19B47D1C" w14:textId="77777777" w:rsidR="00225ADD" w:rsidRPr="002F178A" w:rsidRDefault="00225ADD" w:rsidP="00225ADD">
      <w:pPr>
        <w:spacing w:after="0" w:line="240" w:lineRule="auto"/>
        <w:rPr>
          <w:rFonts w:ascii="Arial" w:eastAsia="Times New Roman" w:hAnsi="Arial" w:cs="Arial"/>
          <w:sz w:val="24"/>
          <w:szCs w:val="24"/>
          <w:u w:val="single"/>
        </w:rPr>
      </w:pPr>
    </w:p>
    <w:p w14:paraId="3C306414" w14:textId="77777777" w:rsidR="00225ADD" w:rsidRPr="002F178A" w:rsidRDefault="00225ADD" w:rsidP="00225ADD">
      <w:pPr>
        <w:spacing w:after="0" w:line="240" w:lineRule="auto"/>
        <w:rPr>
          <w:rFonts w:ascii="Arial" w:eastAsia="Times New Roman" w:hAnsi="Arial" w:cs="Arial"/>
          <w:sz w:val="24"/>
          <w:szCs w:val="24"/>
          <w:u w:val="single"/>
        </w:rPr>
      </w:pPr>
      <w:r w:rsidRPr="002F178A">
        <w:rPr>
          <w:rFonts w:ascii="Arial" w:eastAsia="Times New Roman" w:hAnsi="Arial" w:cs="Arial"/>
          <w:sz w:val="24"/>
          <w:szCs w:val="24"/>
          <w:u w:val="single"/>
        </w:rPr>
        <w:t>To provide a learning and development offer</w:t>
      </w:r>
    </w:p>
    <w:p w14:paraId="277C22FE" w14:textId="500D584E" w:rsidR="00225ADD" w:rsidRPr="002F178A" w:rsidRDefault="00225ADD" w:rsidP="00225ADD">
      <w:pPr>
        <w:numPr>
          <w:ilvl w:val="0"/>
          <w:numId w:val="25"/>
        </w:numPr>
        <w:spacing w:after="0" w:line="240" w:lineRule="auto"/>
        <w:contextualSpacing/>
        <w:rPr>
          <w:rFonts w:ascii="Arial" w:eastAsia="Times New Roman" w:hAnsi="Arial" w:cs="Arial"/>
          <w:sz w:val="24"/>
          <w:szCs w:val="24"/>
        </w:rPr>
      </w:pPr>
      <w:r w:rsidRPr="002F178A">
        <w:rPr>
          <w:rFonts w:ascii="Arial" w:eastAsia="Times New Roman" w:hAnsi="Arial" w:cs="Arial"/>
          <w:sz w:val="24"/>
          <w:szCs w:val="24"/>
        </w:rPr>
        <w:t>To produce a Learning and Development Strategy that sets out the capacity for the partnership to provide a learning and development offer by end of February 2021</w:t>
      </w:r>
    </w:p>
    <w:p w14:paraId="605727F0" w14:textId="77777777" w:rsidR="00225ADD" w:rsidRPr="002F178A" w:rsidRDefault="00225ADD" w:rsidP="00225ADD">
      <w:pPr>
        <w:spacing w:after="0" w:line="240" w:lineRule="auto"/>
        <w:rPr>
          <w:rFonts w:ascii="Arial" w:eastAsia="Times New Roman" w:hAnsi="Arial" w:cs="Arial"/>
          <w:sz w:val="24"/>
          <w:szCs w:val="24"/>
        </w:rPr>
      </w:pPr>
    </w:p>
    <w:p w14:paraId="0AA40ED6" w14:textId="77777777" w:rsidR="00225ADD" w:rsidRPr="002F178A" w:rsidRDefault="00225ADD" w:rsidP="00225ADD">
      <w:pPr>
        <w:spacing w:after="0" w:line="240" w:lineRule="auto"/>
        <w:rPr>
          <w:rFonts w:ascii="Arial" w:eastAsia="Times New Roman" w:hAnsi="Arial" w:cs="Arial"/>
          <w:sz w:val="24"/>
          <w:szCs w:val="24"/>
          <w:u w:val="single"/>
        </w:rPr>
      </w:pPr>
      <w:r w:rsidRPr="002F178A">
        <w:rPr>
          <w:rFonts w:ascii="Arial" w:eastAsia="Times New Roman" w:hAnsi="Arial" w:cs="Arial"/>
          <w:sz w:val="24"/>
          <w:szCs w:val="24"/>
          <w:u w:val="single"/>
        </w:rPr>
        <w:t xml:space="preserve">To ensure the learning from serious incidents is identified and put into practice </w:t>
      </w:r>
    </w:p>
    <w:p w14:paraId="0CE96BEE" w14:textId="57A56477" w:rsidR="00225ADD" w:rsidRPr="007201BA" w:rsidRDefault="00225ADD" w:rsidP="007B6202">
      <w:pPr>
        <w:numPr>
          <w:ilvl w:val="0"/>
          <w:numId w:val="25"/>
        </w:numPr>
        <w:spacing w:after="0" w:line="240" w:lineRule="auto"/>
        <w:contextualSpacing/>
        <w:rPr>
          <w:rFonts w:ascii="Arial" w:eastAsia="Times New Roman" w:hAnsi="Arial" w:cs="Arial"/>
          <w:sz w:val="24"/>
          <w:szCs w:val="24"/>
        </w:rPr>
      </w:pPr>
      <w:r w:rsidRPr="007201BA">
        <w:rPr>
          <w:rFonts w:ascii="Arial" w:eastAsia="Times New Roman" w:hAnsi="Arial" w:cs="Arial"/>
          <w:sz w:val="24"/>
          <w:szCs w:val="24"/>
        </w:rPr>
        <w:t>To produce a revised approach to disseminating the learning from serious incidents – by March 2021</w:t>
      </w:r>
    </w:p>
    <w:p w14:paraId="3CB92835" w14:textId="35353222" w:rsidR="00480CAB" w:rsidRDefault="00480CAB" w:rsidP="00225ADD">
      <w:pPr>
        <w:spacing w:after="0" w:line="240" w:lineRule="auto"/>
        <w:rPr>
          <w:rFonts w:ascii="Arial" w:eastAsia="Times New Roman" w:hAnsi="Arial" w:cs="Arial"/>
          <w:sz w:val="24"/>
          <w:szCs w:val="24"/>
        </w:rPr>
      </w:pPr>
    </w:p>
    <w:p w14:paraId="54D10CE7" w14:textId="77777777" w:rsidR="00480CAB" w:rsidRPr="002F178A" w:rsidRDefault="00480CAB" w:rsidP="00225ADD">
      <w:pPr>
        <w:spacing w:after="0" w:line="240" w:lineRule="auto"/>
        <w:rPr>
          <w:rFonts w:ascii="Arial" w:eastAsia="Times New Roman" w:hAnsi="Arial" w:cs="Arial"/>
          <w:sz w:val="24"/>
          <w:szCs w:val="24"/>
        </w:rPr>
      </w:pPr>
    </w:p>
    <w:p w14:paraId="71DE42A1" w14:textId="77777777" w:rsidR="00225ADD" w:rsidRPr="002F178A" w:rsidRDefault="00225ADD" w:rsidP="00225ADD">
      <w:pPr>
        <w:spacing w:after="0" w:line="240" w:lineRule="auto"/>
        <w:rPr>
          <w:rFonts w:ascii="Arial" w:eastAsia="Times New Roman" w:hAnsi="Arial" w:cs="Arial"/>
          <w:sz w:val="24"/>
          <w:szCs w:val="24"/>
          <w:u w:val="single"/>
        </w:rPr>
      </w:pPr>
      <w:r w:rsidRPr="002F178A">
        <w:rPr>
          <w:rFonts w:ascii="Arial" w:eastAsia="Times New Roman" w:hAnsi="Arial" w:cs="Arial"/>
          <w:sz w:val="24"/>
          <w:szCs w:val="24"/>
          <w:u w:val="single"/>
        </w:rPr>
        <w:t>To engage with children and families to inform how we work</w:t>
      </w:r>
    </w:p>
    <w:p w14:paraId="76AF0B07" w14:textId="7750ADE5" w:rsidR="00225ADD" w:rsidRPr="002F178A" w:rsidRDefault="00225ADD" w:rsidP="00225ADD">
      <w:pPr>
        <w:numPr>
          <w:ilvl w:val="0"/>
          <w:numId w:val="25"/>
        </w:numPr>
        <w:spacing w:after="0" w:line="240" w:lineRule="auto"/>
        <w:contextualSpacing/>
        <w:rPr>
          <w:rFonts w:ascii="Arial" w:eastAsia="Times New Roman" w:hAnsi="Arial" w:cs="Arial"/>
          <w:sz w:val="24"/>
          <w:szCs w:val="24"/>
        </w:rPr>
      </w:pPr>
      <w:r w:rsidRPr="002F178A">
        <w:rPr>
          <w:rFonts w:ascii="Arial" w:eastAsia="Times New Roman" w:hAnsi="Arial" w:cs="Arial"/>
          <w:sz w:val="24"/>
          <w:szCs w:val="24"/>
        </w:rPr>
        <w:t>Through the Development &amp; Practice group, we will work with young people to co-produce an engagement strategy that sets out how we will ensure the views of children and young people and their families inform the work that we do – by June 2021</w:t>
      </w:r>
    </w:p>
    <w:p w14:paraId="34470527" w14:textId="12C0651E" w:rsidR="00225ADD" w:rsidRPr="002F178A" w:rsidRDefault="00225ADD" w:rsidP="00225ADD">
      <w:pPr>
        <w:numPr>
          <w:ilvl w:val="0"/>
          <w:numId w:val="25"/>
        </w:numPr>
        <w:spacing w:after="0" w:line="240" w:lineRule="auto"/>
        <w:contextualSpacing/>
        <w:rPr>
          <w:rFonts w:ascii="Arial" w:eastAsia="Times New Roman" w:hAnsi="Arial" w:cs="Arial"/>
          <w:sz w:val="24"/>
          <w:szCs w:val="24"/>
        </w:rPr>
      </w:pPr>
      <w:r w:rsidRPr="002F178A">
        <w:rPr>
          <w:rFonts w:ascii="Arial" w:eastAsia="Times New Roman" w:hAnsi="Arial" w:cs="Arial"/>
          <w:sz w:val="24"/>
          <w:szCs w:val="24"/>
        </w:rPr>
        <w:t>Within this work, we will seek to adopt the national participation standards by September 2021</w:t>
      </w:r>
    </w:p>
    <w:p w14:paraId="239D7B84" w14:textId="77777777" w:rsidR="00225ADD" w:rsidRPr="002F178A" w:rsidRDefault="00225ADD" w:rsidP="00225ADD">
      <w:pPr>
        <w:spacing w:after="0" w:line="240" w:lineRule="auto"/>
        <w:rPr>
          <w:rFonts w:ascii="Arial" w:eastAsia="Times New Roman" w:hAnsi="Arial" w:cs="Arial"/>
          <w:sz w:val="24"/>
          <w:szCs w:val="24"/>
        </w:rPr>
      </w:pPr>
    </w:p>
    <w:p w14:paraId="6B984254" w14:textId="77777777" w:rsidR="00225ADD" w:rsidRPr="002F178A" w:rsidRDefault="00225ADD" w:rsidP="00225ADD">
      <w:pPr>
        <w:spacing w:after="0" w:line="240" w:lineRule="auto"/>
        <w:rPr>
          <w:rFonts w:ascii="Arial" w:eastAsia="Times New Roman" w:hAnsi="Arial" w:cs="Arial"/>
          <w:sz w:val="24"/>
          <w:szCs w:val="24"/>
          <w:u w:val="single"/>
        </w:rPr>
      </w:pPr>
      <w:r w:rsidRPr="002F178A">
        <w:rPr>
          <w:rFonts w:ascii="Arial" w:eastAsia="Times New Roman" w:hAnsi="Arial" w:cs="Arial"/>
          <w:sz w:val="24"/>
          <w:szCs w:val="24"/>
          <w:u w:val="single"/>
        </w:rPr>
        <w:t>Partners to agree an annual programme for independent scrutiny</w:t>
      </w:r>
    </w:p>
    <w:p w14:paraId="4B358661" w14:textId="288D9FDF" w:rsidR="00225ADD" w:rsidRPr="002F178A" w:rsidRDefault="00225ADD" w:rsidP="00225ADD">
      <w:pPr>
        <w:numPr>
          <w:ilvl w:val="0"/>
          <w:numId w:val="27"/>
        </w:numPr>
        <w:spacing w:after="0" w:line="240" w:lineRule="auto"/>
        <w:contextualSpacing/>
        <w:rPr>
          <w:rFonts w:ascii="Arial" w:eastAsia="Times New Roman" w:hAnsi="Arial" w:cs="Arial"/>
          <w:sz w:val="24"/>
          <w:szCs w:val="24"/>
        </w:rPr>
      </w:pPr>
      <w:r w:rsidRPr="002F178A">
        <w:rPr>
          <w:rFonts w:ascii="Arial" w:eastAsia="Times New Roman" w:hAnsi="Arial" w:cs="Arial"/>
          <w:sz w:val="24"/>
          <w:szCs w:val="24"/>
        </w:rPr>
        <w:t>In order to ensure an objective evaluation of the partnership and its agreed strategy is effectively undertaken, Partners will agree a programme for independent scrutiny by March 2021</w:t>
      </w:r>
    </w:p>
    <w:p w14:paraId="5F710670" w14:textId="77777777" w:rsidR="00225ADD" w:rsidRPr="002F178A" w:rsidRDefault="00225ADD" w:rsidP="00225ADD">
      <w:pPr>
        <w:spacing w:after="0" w:line="240" w:lineRule="auto"/>
        <w:rPr>
          <w:rFonts w:ascii="Arial" w:eastAsia="Times New Roman" w:hAnsi="Arial" w:cs="Arial"/>
          <w:sz w:val="24"/>
          <w:szCs w:val="24"/>
        </w:rPr>
      </w:pPr>
    </w:p>
    <w:p w14:paraId="0E10D04E" w14:textId="77777777" w:rsidR="00225ADD" w:rsidRPr="002F178A" w:rsidRDefault="00225ADD" w:rsidP="00225ADD">
      <w:pPr>
        <w:spacing w:after="0" w:line="240" w:lineRule="auto"/>
        <w:rPr>
          <w:rFonts w:ascii="Arial" w:eastAsia="Times New Roman" w:hAnsi="Arial" w:cs="Arial"/>
          <w:sz w:val="24"/>
          <w:szCs w:val="24"/>
          <w:u w:val="single"/>
        </w:rPr>
      </w:pPr>
      <w:r w:rsidRPr="002F178A">
        <w:rPr>
          <w:rFonts w:ascii="Arial" w:eastAsia="Times New Roman" w:hAnsi="Arial" w:cs="Arial"/>
          <w:sz w:val="24"/>
          <w:szCs w:val="24"/>
          <w:u w:val="single"/>
        </w:rPr>
        <w:t>To increase the level of engagement and involvement of wider partners</w:t>
      </w:r>
    </w:p>
    <w:p w14:paraId="3613FD1B" w14:textId="50CAB0D8" w:rsidR="00225ADD" w:rsidRPr="002F178A" w:rsidRDefault="00225ADD" w:rsidP="00225ADD">
      <w:pPr>
        <w:numPr>
          <w:ilvl w:val="0"/>
          <w:numId w:val="27"/>
        </w:numPr>
        <w:spacing w:after="0" w:line="240" w:lineRule="auto"/>
        <w:contextualSpacing/>
        <w:rPr>
          <w:rFonts w:ascii="Arial" w:eastAsia="Times New Roman" w:hAnsi="Arial" w:cs="Arial"/>
          <w:sz w:val="24"/>
          <w:szCs w:val="24"/>
        </w:rPr>
      </w:pPr>
      <w:r w:rsidRPr="002F178A">
        <w:rPr>
          <w:rFonts w:ascii="Arial" w:eastAsia="Times New Roman" w:hAnsi="Arial" w:cs="Arial"/>
          <w:sz w:val="24"/>
          <w:szCs w:val="24"/>
        </w:rPr>
        <w:t>As part of revising the governance, the delivery group to consider how senior leaders of relevant agencies can be better engaged in the work of the partnership</w:t>
      </w:r>
      <w:r w:rsidR="00CC3D89" w:rsidRPr="002F178A">
        <w:rPr>
          <w:rFonts w:ascii="Arial" w:eastAsia="Times New Roman" w:hAnsi="Arial" w:cs="Arial"/>
          <w:sz w:val="24"/>
          <w:szCs w:val="24"/>
        </w:rPr>
        <w:t xml:space="preserve"> – by March 2021</w:t>
      </w:r>
    </w:p>
    <w:p w14:paraId="37E1B433" w14:textId="77777777" w:rsidR="00225ADD" w:rsidRPr="002F178A" w:rsidRDefault="00225ADD" w:rsidP="00225ADD">
      <w:pPr>
        <w:spacing w:after="0" w:line="240" w:lineRule="auto"/>
        <w:rPr>
          <w:rFonts w:ascii="Arial" w:eastAsia="Times New Roman" w:hAnsi="Arial" w:cs="Arial"/>
          <w:sz w:val="24"/>
          <w:szCs w:val="24"/>
        </w:rPr>
      </w:pPr>
    </w:p>
    <w:p w14:paraId="68CAD5A0" w14:textId="77777777" w:rsidR="00225ADD" w:rsidRPr="002F178A" w:rsidRDefault="00225ADD" w:rsidP="00225ADD">
      <w:pPr>
        <w:spacing w:after="0" w:line="240" w:lineRule="auto"/>
        <w:rPr>
          <w:rFonts w:ascii="Arial" w:eastAsia="Times New Roman" w:hAnsi="Arial" w:cs="Arial"/>
          <w:sz w:val="24"/>
          <w:szCs w:val="24"/>
          <w:u w:val="single"/>
        </w:rPr>
      </w:pPr>
      <w:r w:rsidRPr="002F178A">
        <w:rPr>
          <w:rFonts w:ascii="Arial" w:eastAsia="Times New Roman" w:hAnsi="Arial" w:cs="Arial"/>
          <w:sz w:val="24"/>
          <w:szCs w:val="24"/>
          <w:u w:val="single"/>
        </w:rPr>
        <w:t xml:space="preserve">Development of the Partnerships values and </w:t>
      </w:r>
      <w:r w:rsidR="00551DAF" w:rsidRPr="002F178A">
        <w:rPr>
          <w:rFonts w:ascii="Arial" w:eastAsia="Times New Roman" w:hAnsi="Arial" w:cs="Arial"/>
          <w:sz w:val="24"/>
          <w:szCs w:val="24"/>
          <w:u w:val="single"/>
        </w:rPr>
        <w:t>behaviours</w:t>
      </w:r>
      <w:r w:rsidRPr="002F178A">
        <w:rPr>
          <w:rFonts w:ascii="Arial" w:eastAsia="Times New Roman" w:hAnsi="Arial" w:cs="Arial"/>
          <w:sz w:val="24"/>
          <w:szCs w:val="24"/>
          <w:u w:val="single"/>
        </w:rPr>
        <w:t xml:space="preserve"> into a pledge</w:t>
      </w:r>
    </w:p>
    <w:p w14:paraId="487257CE" w14:textId="77777777" w:rsidR="00225ADD" w:rsidRPr="002F178A" w:rsidRDefault="00225ADD" w:rsidP="00225ADD">
      <w:pPr>
        <w:numPr>
          <w:ilvl w:val="0"/>
          <w:numId w:val="27"/>
        </w:numPr>
        <w:spacing w:after="0" w:line="240" w:lineRule="auto"/>
        <w:contextualSpacing/>
        <w:rPr>
          <w:rFonts w:ascii="Arial" w:eastAsia="Times New Roman" w:hAnsi="Arial" w:cs="Arial"/>
          <w:sz w:val="24"/>
          <w:szCs w:val="24"/>
        </w:rPr>
      </w:pPr>
      <w:r w:rsidRPr="002F178A">
        <w:rPr>
          <w:rFonts w:ascii="Arial" w:eastAsia="Times New Roman" w:hAnsi="Arial" w:cs="Arial"/>
          <w:sz w:val="24"/>
          <w:szCs w:val="24"/>
        </w:rPr>
        <w:t>Work with children and young people to gain an understanding of what they think our partnership values and principles mean – by March 2021</w:t>
      </w:r>
    </w:p>
    <w:p w14:paraId="659F5D44" w14:textId="77777777" w:rsidR="00225ADD" w:rsidRPr="002F178A" w:rsidRDefault="00225ADD" w:rsidP="00225ADD">
      <w:pPr>
        <w:numPr>
          <w:ilvl w:val="0"/>
          <w:numId w:val="27"/>
        </w:numPr>
        <w:spacing w:after="0" w:line="240" w:lineRule="auto"/>
        <w:contextualSpacing/>
        <w:rPr>
          <w:rFonts w:ascii="Arial" w:eastAsia="Times New Roman" w:hAnsi="Arial" w:cs="Arial"/>
          <w:sz w:val="24"/>
          <w:szCs w:val="24"/>
        </w:rPr>
      </w:pPr>
      <w:r w:rsidRPr="002F178A">
        <w:rPr>
          <w:rFonts w:ascii="Arial" w:eastAsia="Times New Roman" w:hAnsi="Arial" w:cs="Arial"/>
          <w:sz w:val="24"/>
          <w:szCs w:val="24"/>
        </w:rPr>
        <w:t>Develop a partnership pledge, informed by children and young people, at the Spring Summit -  March 2021</w:t>
      </w:r>
    </w:p>
    <w:p w14:paraId="2DC9D4F8" w14:textId="1B9B438C" w:rsidR="00225ADD" w:rsidRPr="002F178A" w:rsidRDefault="002F178A" w:rsidP="00225ADD">
      <w:pPr>
        <w:numPr>
          <w:ilvl w:val="0"/>
          <w:numId w:val="27"/>
        </w:numPr>
        <w:spacing w:after="0" w:line="240" w:lineRule="auto"/>
        <w:contextualSpacing/>
        <w:rPr>
          <w:rFonts w:ascii="Arial" w:eastAsia="Times New Roman" w:hAnsi="Arial" w:cs="Arial"/>
          <w:sz w:val="24"/>
          <w:szCs w:val="24"/>
        </w:rPr>
      </w:pPr>
      <w:r w:rsidRPr="002F178A">
        <w:rPr>
          <w:rFonts w:ascii="Arial" w:eastAsia="Times New Roman" w:hAnsi="Arial" w:cs="Arial"/>
          <w:sz w:val="24"/>
          <w:szCs w:val="24"/>
        </w:rPr>
        <w:t>Test out the pledge through a r</w:t>
      </w:r>
      <w:r w:rsidR="00225ADD" w:rsidRPr="002F178A">
        <w:rPr>
          <w:rFonts w:ascii="Arial" w:eastAsia="Times New Roman" w:hAnsi="Arial" w:cs="Arial"/>
          <w:sz w:val="24"/>
          <w:szCs w:val="24"/>
        </w:rPr>
        <w:t>a</w:t>
      </w:r>
      <w:r w:rsidRPr="002F178A">
        <w:rPr>
          <w:rFonts w:ascii="Arial" w:eastAsia="Times New Roman" w:hAnsi="Arial" w:cs="Arial"/>
          <w:sz w:val="24"/>
          <w:szCs w:val="24"/>
        </w:rPr>
        <w:t>n</w:t>
      </w:r>
      <w:r w:rsidR="00225ADD" w:rsidRPr="002F178A">
        <w:rPr>
          <w:rFonts w:ascii="Arial" w:eastAsia="Times New Roman" w:hAnsi="Arial" w:cs="Arial"/>
          <w:sz w:val="24"/>
          <w:szCs w:val="24"/>
        </w:rPr>
        <w:t>ge of activities identified at the summit and supported by the delivery group – by October 2021</w:t>
      </w:r>
    </w:p>
    <w:p w14:paraId="32FBEAB6" w14:textId="77777777" w:rsidR="00225ADD" w:rsidRPr="002F178A" w:rsidRDefault="00225ADD" w:rsidP="00225ADD">
      <w:pPr>
        <w:spacing w:after="0" w:line="240" w:lineRule="auto"/>
        <w:rPr>
          <w:rFonts w:ascii="Arial" w:eastAsia="Times New Roman" w:hAnsi="Arial" w:cs="Arial"/>
          <w:sz w:val="24"/>
          <w:szCs w:val="24"/>
        </w:rPr>
      </w:pPr>
    </w:p>
    <w:p w14:paraId="05681FF0" w14:textId="77777777" w:rsidR="00225ADD" w:rsidRPr="002F178A" w:rsidRDefault="00225ADD" w:rsidP="00225ADD">
      <w:pPr>
        <w:spacing w:after="0" w:line="240" w:lineRule="auto"/>
        <w:rPr>
          <w:rFonts w:ascii="Arial" w:eastAsia="Times New Roman" w:hAnsi="Arial" w:cs="Arial"/>
          <w:b/>
          <w:sz w:val="24"/>
          <w:szCs w:val="24"/>
        </w:rPr>
      </w:pPr>
      <w:r w:rsidRPr="002F178A">
        <w:rPr>
          <w:rFonts w:ascii="Arial" w:eastAsia="Times New Roman" w:hAnsi="Arial" w:cs="Arial"/>
          <w:b/>
          <w:sz w:val="24"/>
          <w:szCs w:val="24"/>
        </w:rPr>
        <w:t>Summary</w:t>
      </w:r>
    </w:p>
    <w:p w14:paraId="069DE92C" w14:textId="77777777" w:rsidR="00225ADD" w:rsidRPr="002F178A" w:rsidRDefault="00225ADD" w:rsidP="00225ADD">
      <w:pPr>
        <w:spacing w:after="0" w:line="240" w:lineRule="auto"/>
        <w:rPr>
          <w:rFonts w:ascii="Arial" w:eastAsia="Times New Roman" w:hAnsi="Arial" w:cs="Arial"/>
          <w:sz w:val="24"/>
          <w:szCs w:val="24"/>
        </w:rPr>
      </w:pPr>
    </w:p>
    <w:p w14:paraId="7306EC30" w14:textId="77777777" w:rsidR="00ED3FF8" w:rsidRDefault="00225ADD" w:rsidP="00225ADD">
      <w:pPr>
        <w:spacing w:after="0" w:line="240" w:lineRule="auto"/>
        <w:rPr>
          <w:rFonts w:ascii="Arial" w:eastAsia="Times New Roman" w:hAnsi="Arial" w:cs="Arial"/>
          <w:sz w:val="24"/>
          <w:szCs w:val="24"/>
        </w:rPr>
      </w:pPr>
      <w:r w:rsidRPr="002F178A">
        <w:rPr>
          <w:rFonts w:ascii="Arial" w:eastAsia="Times New Roman" w:hAnsi="Arial" w:cs="Arial"/>
          <w:sz w:val="24"/>
          <w:szCs w:val="24"/>
        </w:rPr>
        <w:t xml:space="preserve">It has been agreed by the 3 Partners that finalising the Strategic Plan 2020 -23, (with an attached delivery plan) is imperative in achieving the appropriate response to the evaluation measures. </w:t>
      </w:r>
    </w:p>
    <w:p w14:paraId="6B9FD7E9" w14:textId="77777777" w:rsidR="00ED3FF8" w:rsidRDefault="00ED3FF8" w:rsidP="00225ADD">
      <w:pPr>
        <w:spacing w:after="0" w:line="240" w:lineRule="auto"/>
        <w:rPr>
          <w:rFonts w:ascii="Arial" w:eastAsia="Times New Roman" w:hAnsi="Arial" w:cs="Arial"/>
          <w:sz w:val="24"/>
          <w:szCs w:val="24"/>
        </w:rPr>
      </w:pPr>
    </w:p>
    <w:p w14:paraId="6E2AE3D4" w14:textId="77777777" w:rsidR="00ED3FF8" w:rsidRDefault="00225ADD" w:rsidP="00225ADD">
      <w:pPr>
        <w:spacing w:after="0" w:line="240" w:lineRule="auto"/>
        <w:rPr>
          <w:rFonts w:ascii="Arial" w:eastAsia="Times New Roman" w:hAnsi="Arial" w:cs="Arial"/>
          <w:sz w:val="24"/>
          <w:szCs w:val="24"/>
        </w:rPr>
      </w:pPr>
      <w:r w:rsidRPr="002F178A">
        <w:rPr>
          <w:rFonts w:ascii="Arial" w:eastAsia="Times New Roman" w:hAnsi="Arial" w:cs="Arial"/>
          <w:sz w:val="24"/>
          <w:szCs w:val="24"/>
        </w:rPr>
        <w:t>Once published, the delivery plan and associated work</w:t>
      </w:r>
      <w:r w:rsidR="002F178A" w:rsidRPr="002F178A">
        <w:rPr>
          <w:rFonts w:ascii="Arial" w:eastAsia="Times New Roman" w:hAnsi="Arial" w:cs="Arial"/>
          <w:sz w:val="24"/>
          <w:szCs w:val="24"/>
        </w:rPr>
        <w:t xml:space="preserve"> </w:t>
      </w:r>
      <w:r w:rsidRPr="002F178A">
        <w:rPr>
          <w:rFonts w:ascii="Arial" w:eastAsia="Times New Roman" w:hAnsi="Arial" w:cs="Arial"/>
          <w:sz w:val="24"/>
          <w:szCs w:val="24"/>
        </w:rPr>
        <w:t xml:space="preserve">plans will identify the tasks and steps needed to be undertaken to address the improvements that need to be made. </w:t>
      </w:r>
    </w:p>
    <w:p w14:paraId="7E73224A" w14:textId="77777777" w:rsidR="00ED3FF8" w:rsidRDefault="00ED3FF8" w:rsidP="00225ADD">
      <w:pPr>
        <w:spacing w:after="0" w:line="240" w:lineRule="auto"/>
        <w:rPr>
          <w:rFonts w:ascii="Arial" w:eastAsia="Times New Roman" w:hAnsi="Arial" w:cs="Arial"/>
          <w:sz w:val="24"/>
          <w:szCs w:val="24"/>
        </w:rPr>
      </w:pPr>
    </w:p>
    <w:p w14:paraId="18D2A4D7" w14:textId="03D81712" w:rsidR="00127A35" w:rsidRDefault="00225ADD" w:rsidP="00127A35">
      <w:pPr>
        <w:spacing w:after="0" w:line="240" w:lineRule="auto"/>
        <w:rPr>
          <w:rFonts w:ascii="Arial" w:eastAsia="Times New Roman" w:hAnsi="Arial" w:cs="Arial"/>
        </w:rPr>
      </w:pPr>
      <w:r w:rsidRPr="002F178A">
        <w:rPr>
          <w:rFonts w:ascii="Arial" w:eastAsia="Times New Roman" w:hAnsi="Arial" w:cs="Arial"/>
          <w:sz w:val="24"/>
          <w:szCs w:val="24"/>
        </w:rPr>
        <w:t xml:space="preserve">It must also </w:t>
      </w:r>
      <w:r w:rsidR="00660F4A" w:rsidRPr="002F178A">
        <w:rPr>
          <w:rFonts w:ascii="Arial" w:eastAsia="Times New Roman" w:hAnsi="Arial" w:cs="Arial"/>
          <w:sz w:val="24"/>
          <w:szCs w:val="24"/>
        </w:rPr>
        <w:t>note</w:t>
      </w:r>
      <w:r w:rsidRPr="002F178A">
        <w:rPr>
          <w:rFonts w:ascii="Arial" w:eastAsia="Times New Roman" w:hAnsi="Arial" w:cs="Arial"/>
          <w:sz w:val="24"/>
          <w:szCs w:val="24"/>
        </w:rPr>
        <w:t xml:space="preserve"> that all areas of work will need to be either owned by a current group cited in the Partnership Structure or ‘sponsored’ by one of the 3 Partners to ensure close monitoring of progress and accountability.</w:t>
      </w:r>
    </w:p>
    <w:p w14:paraId="640A8ECA" w14:textId="77777777" w:rsidR="00127A35" w:rsidRDefault="00127A35" w:rsidP="00127A35">
      <w:pPr>
        <w:spacing w:after="0" w:line="240" w:lineRule="auto"/>
        <w:rPr>
          <w:rFonts w:ascii="Arial" w:eastAsia="Times New Roman" w:hAnsi="Arial" w:cs="Arial"/>
        </w:rPr>
      </w:pPr>
    </w:p>
    <w:p w14:paraId="0414CE8D" w14:textId="77777777" w:rsidR="008071CB" w:rsidRPr="006932DD" w:rsidRDefault="008071CB" w:rsidP="006932DD">
      <w:pPr>
        <w:rPr>
          <w:color w:val="1F497D"/>
        </w:rPr>
      </w:pPr>
    </w:p>
    <w:sectPr w:rsidR="008071CB" w:rsidRPr="006932DD" w:rsidSect="00A30560">
      <w:headerReference w:type="even" r:id="rId12"/>
      <w:headerReference w:type="default" r:id="rId13"/>
      <w:footerReference w:type="default" r:id="rId14"/>
      <w:headerReference w:type="first" r:id="rId15"/>
      <w:footerReference w:type="first" r:id="rId16"/>
      <w:pgSz w:w="11906" w:h="16838"/>
      <w:pgMar w:top="1276" w:right="707" w:bottom="1440" w:left="1701"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6FF3" w16cex:dateUtc="2020-12-16T11:37:00Z"/>
  <w16cex:commentExtensible w16cex:durableId="23847B88" w16cex:dateUtc="2020-12-16T12:26:00Z"/>
  <w16cex:commentExtensible w16cex:durableId="23847918" w16cex:dateUtc="2020-12-16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9056D7" w16cid:durableId="23846FF3"/>
  <w16cid:commentId w16cid:paraId="45C8F300" w16cid:durableId="23847B88"/>
  <w16cid:commentId w16cid:paraId="6073E0B8" w16cid:durableId="238479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FB269" w14:textId="77777777" w:rsidR="005E0B21" w:rsidRDefault="005E0B21" w:rsidP="00E06435">
      <w:pPr>
        <w:spacing w:after="0" w:line="240" w:lineRule="auto"/>
      </w:pPr>
      <w:r>
        <w:separator/>
      </w:r>
    </w:p>
  </w:endnote>
  <w:endnote w:type="continuationSeparator" w:id="0">
    <w:p w14:paraId="0304DCB1" w14:textId="77777777" w:rsidR="005E0B21" w:rsidRDefault="005E0B21" w:rsidP="00E0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20729"/>
      <w:docPartObj>
        <w:docPartGallery w:val="Page Numbers (Bottom of Page)"/>
        <w:docPartUnique/>
      </w:docPartObj>
    </w:sdtPr>
    <w:sdtEndPr>
      <w:rPr>
        <w:noProof/>
      </w:rPr>
    </w:sdtEndPr>
    <w:sdtContent>
      <w:p w14:paraId="4CAC7440" w14:textId="02BA96F8" w:rsidR="007C1B5D" w:rsidRDefault="007C1B5D">
        <w:pPr>
          <w:pStyle w:val="Footer"/>
          <w:jc w:val="center"/>
        </w:pPr>
        <w:r>
          <w:fldChar w:fldCharType="begin"/>
        </w:r>
        <w:r>
          <w:instrText xml:space="preserve"> PAGE   \* MERGEFORMAT </w:instrText>
        </w:r>
        <w:r>
          <w:fldChar w:fldCharType="separate"/>
        </w:r>
        <w:r w:rsidR="000E151D">
          <w:rPr>
            <w:noProof/>
          </w:rPr>
          <w:t>29</w:t>
        </w:r>
        <w:r>
          <w:rPr>
            <w:noProof/>
          </w:rPr>
          <w:fldChar w:fldCharType="end"/>
        </w:r>
      </w:p>
    </w:sdtContent>
  </w:sdt>
  <w:p w14:paraId="0EF4A700" w14:textId="77777777" w:rsidR="007C1B5D" w:rsidRDefault="007C1B5D" w:rsidP="00ED3FF8">
    <w:pPr>
      <w:pStyle w:val="Footer"/>
      <w:tabs>
        <w:tab w:val="left" w:pos="417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58AA" w14:textId="77777777" w:rsidR="007C1B5D" w:rsidRDefault="007C1B5D">
    <w:pPr>
      <w:pStyle w:val="Footer"/>
    </w:pPr>
  </w:p>
  <w:p w14:paraId="176155F1" w14:textId="77777777" w:rsidR="007C1B5D" w:rsidRDefault="007C1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B8AF4" w14:textId="77777777" w:rsidR="005E0B21" w:rsidRDefault="005E0B21" w:rsidP="00E06435">
      <w:pPr>
        <w:spacing w:after="0" w:line="240" w:lineRule="auto"/>
      </w:pPr>
      <w:r>
        <w:separator/>
      </w:r>
    </w:p>
  </w:footnote>
  <w:footnote w:type="continuationSeparator" w:id="0">
    <w:p w14:paraId="58D5DC18" w14:textId="77777777" w:rsidR="005E0B21" w:rsidRDefault="005E0B21" w:rsidP="00E06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6154D" w14:textId="28882084" w:rsidR="007C1B5D" w:rsidRDefault="007C1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C63CA" w14:textId="09542BEB" w:rsidR="007C1B5D" w:rsidRDefault="007C1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72CD" w14:textId="650FC1BB" w:rsidR="007C1B5D" w:rsidRDefault="007C1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016"/>
    <w:multiLevelType w:val="hybridMultilevel"/>
    <w:tmpl w:val="8C0C2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65DF7"/>
    <w:multiLevelType w:val="hybridMultilevel"/>
    <w:tmpl w:val="3648CFE2"/>
    <w:lvl w:ilvl="0" w:tplc="B9208592">
      <w:start w:val="1"/>
      <w:numFmt w:val="bullet"/>
      <w:lvlText w:val="•"/>
      <w:lvlJc w:val="left"/>
      <w:pPr>
        <w:tabs>
          <w:tab w:val="num" w:pos="720"/>
        </w:tabs>
        <w:ind w:left="720" w:hanging="360"/>
      </w:pPr>
      <w:rPr>
        <w:rFonts w:ascii="Arial" w:hAnsi="Arial" w:cs="Times New Roman" w:hint="default"/>
      </w:rPr>
    </w:lvl>
    <w:lvl w:ilvl="1" w:tplc="DB3E84E8">
      <w:start w:val="1"/>
      <w:numFmt w:val="bullet"/>
      <w:lvlText w:val="•"/>
      <w:lvlJc w:val="left"/>
      <w:pPr>
        <w:tabs>
          <w:tab w:val="num" w:pos="1440"/>
        </w:tabs>
        <w:ind w:left="1440" w:hanging="360"/>
      </w:pPr>
      <w:rPr>
        <w:rFonts w:ascii="Arial" w:hAnsi="Arial" w:cs="Times New Roman" w:hint="default"/>
      </w:rPr>
    </w:lvl>
    <w:lvl w:ilvl="2" w:tplc="28BAD038">
      <w:start w:val="1"/>
      <w:numFmt w:val="bullet"/>
      <w:lvlText w:val="•"/>
      <w:lvlJc w:val="left"/>
      <w:pPr>
        <w:tabs>
          <w:tab w:val="num" w:pos="2160"/>
        </w:tabs>
        <w:ind w:left="2160" w:hanging="360"/>
      </w:pPr>
      <w:rPr>
        <w:rFonts w:ascii="Arial" w:hAnsi="Arial" w:cs="Times New Roman" w:hint="default"/>
      </w:rPr>
    </w:lvl>
    <w:lvl w:ilvl="3" w:tplc="89C612B6">
      <w:start w:val="1"/>
      <w:numFmt w:val="bullet"/>
      <w:lvlText w:val="•"/>
      <w:lvlJc w:val="left"/>
      <w:pPr>
        <w:tabs>
          <w:tab w:val="num" w:pos="2880"/>
        </w:tabs>
        <w:ind w:left="2880" w:hanging="360"/>
      </w:pPr>
      <w:rPr>
        <w:rFonts w:ascii="Arial" w:hAnsi="Arial" w:cs="Times New Roman" w:hint="default"/>
      </w:rPr>
    </w:lvl>
    <w:lvl w:ilvl="4" w:tplc="4718CA88">
      <w:start w:val="1"/>
      <w:numFmt w:val="bullet"/>
      <w:lvlText w:val="•"/>
      <w:lvlJc w:val="left"/>
      <w:pPr>
        <w:tabs>
          <w:tab w:val="num" w:pos="3600"/>
        </w:tabs>
        <w:ind w:left="3600" w:hanging="360"/>
      </w:pPr>
      <w:rPr>
        <w:rFonts w:ascii="Arial" w:hAnsi="Arial" w:cs="Times New Roman" w:hint="default"/>
      </w:rPr>
    </w:lvl>
    <w:lvl w:ilvl="5" w:tplc="3ADC9B12">
      <w:start w:val="1"/>
      <w:numFmt w:val="bullet"/>
      <w:lvlText w:val="•"/>
      <w:lvlJc w:val="left"/>
      <w:pPr>
        <w:tabs>
          <w:tab w:val="num" w:pos="4320"/>
        </w:tabs>
        <w:ind w:left="4320" w:hanging="360"/>
      </w:pPr>
      <w:rPr>
        <w:rFonts w:ascii="Arial" w:hAnsi="Arial" w:cs="Times New Roman" w:hint="default"/>
      </w:rPr>
    </w:lvl>
    <w:lvl w:ilvl="6" w:tplc="A044CAAE">
      <w:start w:val="1"/>
      <w:numFmt w:val="bullet"/>
      <w:lvlText w:val="•"/>
      <w:lvlJc w:val="left"/>
      <w:pPr>
        <w:tabs>
          <w:tab w:val="num" w:pos="5040"/>
        </w:tabs>
        <w:ind w:left="5040" w:hanging="360"/>
      </w:pPr>
      <w:rPr>
        <w:rFonts w:ascii="Arial" w:hAnsi="Arial" w:cs="Times New Roman" w:hint="default"/>
      </w:rPr>
    </w:lvl>
    <w:lvl w:ilvl="7" w:tplc="FC5E48CC">
      <w:start w:val="1"/>
      <w:numFmt w:val="bullet"/>
      <w:lvlText w:val="•"/>
      <w:lvlJc w:val="left"/>
      <w:pPr>
        <w:tabs>
          <w:tab w:val="num" w:pos="5760"/>
        </w:tabs>
        <w:ind w:left="5760" w:hanging="360"/>
      </w:pPr>
      <w:rPr>
        <w:rFonts w:ascii="Arial" w:hAnsi="Arial" w:cs="Times New Roman" w:hint="default"/>
      </w:rPr>
    </w:lvl>
    <w:lvl w:ilvl="8" w:tplc="46DE29F4">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D6F0CF6"/>
    <w:multiLevelType w:val="hybridMultilevel"/>
    <w:tmpl w:val="CF98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13100"/>
    <w:multiLevelType w:val="hybridMultilevel"/>
    <w:tmpl w:val="FE64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E724B"/>
    <w:multiLevelType w:val="hybridMultilevel"/>
    <w:tmpl w:val="D56C0BCE"/>
    <w:lvl w:ilvl="0" w:tplc="1FAA1CF4">
      <w:start w:val="1"/>
      <w:numFmt w:val="bullet"/>
      <w:lvlText w:val="•"/>
      <w:lvlJc w:val="left"/>
      <w:pPr>
        <w:tabs>
          <w:tab w:val="num" w:pos="720"/>
        </w:tabs>
        <w:ind w:left="720" w:hanging="360"/>
      </w:pPr>
      <w:rPr>
        <w:rFonts w:ascii="Arial" w:hAnsi="Arial" w:cs="Times New Roman" w:hint="default"/>
      </w:rPr>
    </w:lvl>
    <w:lvl w:ilvl="1" w:tplc="0B70426A">
      <w:start w:val="1"/>
      <w:numFmt w:val="bullet"/>
      <w:lvlText w:val="•"/>
      <w:lvlJc w:val="left"/>
      <w:pPr>
        <w:tabs>
          <w:tab w:val="num" w:pos="1440"/>
        </w:tabs>
        <w:ind w:left="1440" w:hanging="360"/>
      </w:pPr>
      <w:rPr>
        <w:rFonts w:ascii="Arial" w:hAnsi="Arial" w:cs="Times New Roman" w:hint="default"/>
      </w:rPr>
    </w:lvl>
    <w:lvl w:ilvl="2" w:tplc="2B60912E">
      <w:start w:val="1"/>
      <w:numFmt w:val="bullet"/>
      <w:lvlText w:val="•"/>
      <w:lvlJc w:val="left"/>
      <w:pPr>
        <w:tabs>
          <w:tab w:val="num" w:pos="2160"/>
        </w:tabs>
        <w:ind w:left="2160" w:hanging="360"/>
      </w:pPr>
      <w:rPr>
        <w:rFonts w:ascii="Arial" w:hAnsi="Arial" w:cs="Times New Roman" w:hint="default"/>
      </w:rPr>
    </w:lvl>
    <w:lvl w:ilvl="3" w:tplc="1A5C8BB6">
      <w:start w:val="1"/>
      <w:numFmt w:val="bullet"/>
      <w:lvlText w:val="•"/>
      <w:lvlJc w:val="left"/>
      <w:pPr>
        <w:tabs>
          <w:tab w:val="num" w:pos="2880"/>
        </w:tabs>
        <w:ind w:left="2880" w:hanging="360"/>
      </w:pPr>
      <w:rPr>
        <w:rFonts w:ascii="Arial" w:hAnsi="Arial" w:cs="Times New Roman" w:hint="default"/>
      </w:rPr>
    </w:lvl>
    <w:lvl w:ilvl="4" w:tplc="373A06BC">
      <w:start w:val="1"/>
      <w:numFmt w:val="bullet"/>
      <w:lvlText w:val="•"/>
      <w:lvlJc w:val="left"/>
      <w:pPr>
        <w:tabs>
          <w:tab w:val="num" w:pos="3600"/>
        </w:tabs>
        <w:ind w:left="3600" w:hanging="360"/>
      </w:pPr>
      <w:rPr>
        <w:rFonts w:ascii="Arial" w:hAnsi="Arial" w:cs="Times New Roman" w:hint="default"/>
      </w:rPr>
    </w:lvl>
    <w:lvl w:ilvl="5" w:tplc="CD6897E8">
      <w:start w:val="1"/>
      <w:numFmt w:val="bullet"/>
      <w:lvlText w:val="•"/>
      <w:lvlJc w:val="left"/>
      <w:pPr>
        <w:tabs>
          <w:tab w:val="num" w:pos="4320"/>
        </w:tabs>
        <w:ind w:left="4320" w:hanging="360"/>
      </w:pPr>
      <w:rPr>
        <w:rFonts w:ascii="Arial" w:hAnsi="Arial" w:cs="Times New Roman" w:hint="default"/>
      </w:rPr>
    </w:lvl>
    <w:lvl w:ilvl="6" w:tplc="4E080B76">
      <w:start w:val="1"/>
      <w:numFmt w:val="bullet"/>
      <w:lvlText w:val="•"/>
      <w:lvlJc w:val="left"/>
      <w:pPr>
        <w:tabs>
          <w:tab w:val="num" w:pos="5040"/>
        </w:tabs>
        <w:ind w:left="5040" w:hanging="360"/>
      </w:pPr>
      <w:rPr>
        <w:rFonts w:ascii="Arial" w:hAnsi="Arial" w:cs="Times New Roman" w:hint="default"/>
      </w:rPr>
    </w:lvl>
    <w:lvl w:ilvl="7" w:tplc="F5044E4C">
      <w:start w:val="1"/>
      <w:numFmt w:val="bullet"/>
      <w:lvlText w:val="•"/>
      <w:lvlJc w:val="left"/>
      <w:pPr>
        <w:tabs>
          <w:tab w:val="num" w:pos="5760"/>
        </w:tabs>
        <w:ind w:left="5760" w:hanging="360"/>
      </w:pPr>
      <w:rPr>
        <w:rFonts w:ascii="Arial" w:hAnsi="Arial" w:cs="Times New Roman" w:hint="default"/>
      </w:rPr>
    </w:lvl>
    <w:lvl w:ilvl="8" w:tplc="52785B5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F3317EC"/>
    <w:multiLevelType w:val="hybridMultilevel"/>
    <w:tmpl w:val="2FD0B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486DCA"/>
    <w:multiLevelType w:val="hybridMultilevel"/>
    <w:tmpl w:val="4D88D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5B0FAD"/>
    <w:multiLevelType w:val="hybridMultilevel"/>
    <w:tmpl w:val="C718794C"/>
    <w:lvl w:ilvl="0" w:tplc="CEA2CD6C">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F3F41A4"/>
    <w:multiLevelType w:val="hybridMultilevel"/>
    <w:tmpl w:val="D6FC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F74F8"/>
    <w:multiLevelType w:val="hybridMultilevel"/>
    <w:tmpl w:val="617E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E0460"/>
    <w:multiLevelType w:val="hybridMultilevel"/>
    <w:tmpl w:val="1B5C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12ADB"/>
    <w:multiLevelType w:val="hybridMultilevel"/>
    <w:tmpl w:val="BDE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D0354"/>
    <w:multiLevelType w:val="hybridMultilevel"/>
    <w:tmpl w:val="A6BE6882"/>
    <w:lvl w:ilvl="0" w:tplc="CD42106E">
      <w:start w:val="1"/>
      <w:numFmt w:val="bullet"/>
      <w:lvlText w:val="•"/>
      <w:lvlJc w:val="left"/>
      <w:pPr>
        <w:tabs>
          <w:tab w:val="num" w:pos="720"/>
        </w:tabs>
        <w:ind w:left="720" w:hanging="360"/>
      </w:pPr>
      <w:rPr>
        <w:rFonts w:ascii="Arial" w:hAnsi="Arial" w:cs="Times New Roman" w:hint="default"/>
      </w:rPr>
    </w:lvl>
    <w:lvl w:ilvl="1" w:tplc="BF745276">
      <w:start w:val="1"/>
      <w:numFmt w:val="bullet"/>
      <w:lvlText w:val="•"/>
      <w:lvlJc w:val="left"/>
      <w:pPr>
        <w:tabs>
          <w:tab w:val="num" w:pos="1440"/>
        </w:tabs>
        <w:ind w:left="1440" w:hanging="360"/>
      </w:pPr>
      <w:rPr>
        <w:rFonts w:ascii="Arial" w:hAnsi="Arial" w:cs="Times New Roman" w:hint="default"/>
      </w:rPr>
    </w:lvl>
    <w:lvl w:ilvl="2" w:tplc="F45C067E">
      <w:start w:val="1"/>
      <w:numFmt w:val="bullet"/>
      <w:lvlText w:val="•"/>
      <w:lvlJc w:val="left"/>
      <w:pPr>
        <w:tabs>
          <w:tab w:val="num" w:pos="2160"/>
        </w:tabs>
        <w:ind w:left="2160" w:hanging="360"/>
      </w:pPr>
      <w:rPr>
        <w:rFonts w:ascii="Arial" w:hAnsi="Arial" w:cs="Times New Roman" w:hint="default"/>
      </w:rPr>
    </w:lvl>
    <w:lvl w:ilvl="3" w:tplc="905EEB2A">
      <w:start w:val="1"/>
      <w:numFmt w:val="bullet"/>
      <w:lvlText w:val="•"/>
      <w:lvlJc w:val="left"/>
      <w:pPr>
        <w:tabs>
          <w:tab w:val="num" w:pos="2880"/>
        </w:tabs>
        <w:ind w:left="2880" w:hanging="360"/>
      </w:pPr>
      <w:rPr>
        <w:rFonts w:ascii="Arial" w:hAnsi="Arial" w:cs="Times New Roman" w:hint="default"/>
      </w:rPr>
    </w:lvl>
    <w:lvl w:ilvl="4" w:tplc="2AF2FED6">
      <w:start w:val="1"/>
      <w:numFmt w:val="bullet"/>
      <w:lvlText w:val="•"/>
      <w:lvlJc w:val="left"/>
      <w:pPr>
        <w:tabs>
          <w:tab w:val="num" w:pos="3600"/>
        </w:tabs>
        <w:ind w:left="3600" w:hanging="360"/>
      </w:pPr>
      <w:rPr>
        <w:rFonts w:ascii="Arial" w:hAnsi="Arial" w:cs="Times New Roman" w:hint="default"/>
      </w:rPr>
    </w:lvl>
    <w:lvl w:ilvl="5" w:tplc="202A6520">
      <w:start w:val="1"/>
      <w:numFmt w:val="bullet"/>
      <w:lvlText w:val="•"/>
      <w:lvlJc w:val="left"/>
      <w:pPr>
        <w:tabs>
          <w:tab w:val="num" w:pos="4320"/>
        </w:tabs>
        <w:ind w:left="4320" w:hanging="360"/>
      </w:pPr>
      <w:rPr>
        <w:rFonts w:ascii="Arial" w:hAnsi="Arial" w:cs="Times New Roman" w:hint="default"/>
      </w:rPr>
    </w:lvl>
    <w:lvl w:ilvl="6" w:tplc="DCBEDEF4">
      <w:start w:val="1"/>
      <w:numFmt w:val="bullet"/>
      <w:lvlText w:val="•"/>
      <w:lvlJc w:val="left"/>
      <w:pPr>
        <w:tabs>
          <w:tab w:val="num" w:pos="5040"/>
        </w:tabs>
        <w:ind w:left="5040" w:hanging="360"/>
      </w:pPr>
      <w:rPr>
        <w:rFonts w:ascii="Arial" w:hAnsi="Arial" w:cs="Times New Roman" w:hint="default"/>
      </w:rPr>
    </w:lvl>
    <w:lvl w:ilvl="7" w:tplc="F7868458">
      <w:start w:val="1"/>
      <w:numFmt w:val="bullet"/>
      <w:lvlText w:val="•"/>
      <w:lvlJc w:val="left"/>
      <w:pPr>
        <w:tabs>
          <w:tab w:val="num" w:pos="5760"/>
        </w:tabs>
        <w:ind w:left="5760" w:hanging="360"/>
      </w:pPr>
      <w:rPr>
        <w:rFonts w:ascii="Arial" w:hAnsi="Arial" w:cs="Times New Roman" w:hint="default"/>
      </w:rPr>
    </w:lvl>
    <w:lvl w:ilvl="8" w:tplc="A1D034FA">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48D71393"/>
    <w:multiLevelType w:val="hybridMultilevel"/>
    <w:tmpl w:val="67F6DE92"/>
    <w:lvl w:ilvl="0" w:tplc="0356355C">
      <w:start w:val="1"/>
      <w:numFmt w:val="bullet"/>
      <w:lvlText w:val="•"/>
      <w:lvlJc w:val="left"/>
      <w:pPr>
        <w:tabs>
          <w:tab w:val="num" w:pos="720"/>
        </w:tabs>
        <w:ind w:left="720" w:hanging="360"/>
      </w:pPr>
      <w:rPr>
        <w:rFonts w:ascii="Arial" w:hAnsi="Arial" w:cs="Times New Roman" w:hint="default"/>
      </w:rPr>
    </w:lvl>
    <w:lvl w:ilvl="1" w:tplc="6B4EF080">
      <w:start w:val="1"/>
      <w:numFmt w:val="bullet"/>
      <w:lvlText w:val="•"/>
      <w:lvlJc w:val="left"/>
      <w:pPr>
        <w:tabs>
          <w:tab w:val="num" w:pos="1440"/>
        </w:tabs>
        <w:ind w:left="1440" w:hanging="360"/>
      </w:pPr>
      <w:rPr>
        <w:rFonts w:ascii="Arial" w:hAnsi="Arial" w:cs="Times New Roman" w:hint="default"/>
      </w:rPr>
    </w:lvl>
    <w:lvl w:ilvl="2" w:tplc="1F5A03A4">
      <w:start w:val="1"/>
      <w:numFmt w:val="bullet"/>
      <w:lvlText w:val="•"/>
      <w:lvlJc w:val="left"/>
      <w:pPr>
        <w:tabs>
          <w:tab w:val="num" w:pos="2160"/>
        </w:tabs>
        <w:ind w:left="2160" w:hanging="360"/>
      </w:pPr>
      <w:rPr>
        <w:rFonts w:ascii="Arial" w:hAnsi="Arial" w:cs="Times New Roman" w:hint="default"/>
      </w:rPr>
    </w:lvl>
    <w:lvl w:ilvl="3" w:tplc="EA4263B4">
      <w:start w:val="1"/>
      <w:numFmt w:val="bullet"/>
      <w:lvlText w:val="•"/>
      <w:lvlJc w:val="left"/>
      <w:pPr>
        <w:tabs>
          <w:tab w:val="num" w:pos="2880"/>
        </w:tabs>
        <w:ind w:left="2880" w:hanging="360"/>
      </w:pPr>
      <w:rPr>
        <w:rFonts w:ascii="Arial" w:hAnsi="Arial" w:cs="Times New Roman" w:hint="default"/>
      </w:rPr>
    </w:lvl>
    <w:lvl w:ilvl="4" w:tplc="512C66A0">
      <w:start w:val="1"/>
      <w:numFmt w:val="bullet"/>
      <w:lvlText w:val="•"/>
      <w:lvlJc w:val="left"/>
      <w:pPr>
        <w:tabs>
          <w:tab w:val="num" w:pos="3600"/>
        </w:tabs>
        <w:ind w:left="3600" w:hanging="360"/>
      </w:pPr>
      <w:rPr>
        <w:rFonts w:ascii="Arial" w:hAnsi="Arial" w:cs="Times New Roman" w:hint="default"/>
      </w:rPr>
    </w:lvl>
    <w:lvl w:ilvl="5" w:tplc="6630DE66">
      <w:start w:val="1"/>
      <w:numFmt w:val="bullet"/>
      <w:lvlText w:val="•"/>
      <w:lvlJc w:val="left"/>
      <w:pPr>
        <w:tabs>
          <w:tab w:val="num" w:pos="4320"/>
        </w:tabs>
        <w:ind w:left="4320" w:hanging="360"/>
      </w:pPr>
      <w:rPr>
        <w:rFonts w:ascii="Arial" w:hAnsi="Arial" w:cs="Times New Roman" w:hint="default"/>
      </w:rPr>
    </w:lvl>
    <w:lvl w:ilvl="6" w:tplc="9B22EC10">
      <w:start w:val="1"/>
      <w:numFmt w:val="bullet"/>
      <w:lvlText w:val="•"/>
      <w:lvlJc w:val="left"/>
      <w:pPr>
        <w:tabs>
          <w:tab w:val="num" w:pos="5040"/>
        </w:tabs>
        <w:ind w:left="5040" w:hanging="360"/>
      </w:pPr>
      <w:rPr>
        <w:rFonts w:ascii="Arial" w:hAnsi="Arial" w:cs="Times New Roman" w:hint="default"/>
      </w:rPr>
    </w:lvl>
    <w:lvl w:ilvl="7" w:tplc="AB7E71C6">
      <w:start w:val="1"/>
      <w:numFmt w:val="bullet"/>
      <w:lvlText w:val="•"/>
      <w:lvlJc w:val="left"/>
      <w:pPr>
        <w:tabs>
          <w:tab w:val="num" w:pos="5760"/>
        </w:tabs>
        <w:ind w:left="5760" w:hanging="360"/>
      </w:pPr>
      <w:rPr>
        <w:rFonts w:ascii="Arial" w:hAnsi="Arial" w:cs="Times New Roman" w:hint="default"/>
      </w:rPr>
    </w:lvl>
    <w:lvl w:ilvl="8" w:tplc="4C48D4C0">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9AE6F40"/>
    <w:multiLevelType w:val="hybridMultilevel"/>
    <w:tmpl w:val="656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F2252"/>
    <w:multiLevelType w:val="hybridMultilevel"/>
    <w:tmpl w:val="C3BE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D5238"/>
    <w:multiLevelType w:val="hybridMultilevel"/>
    <w:tmpl w:val="CE30A8E6"/>
    <w:lvl w:ilvl="0" w:tplc="2EE43DE6">
      <w:start w:val="1"/>
      <w:numFmt w:val="bullet"/>
      <w:lvlText w:val="•"/>
      <w:lvlJc w:val="left"/>
      <w:pPr>
        <w:tabs>
          <w:tab w:val="num" w:pos="720"/>
        </w:tabs>
        <w:ind w:left="720" w:hanging="360"/>
      </w:pPr>
      <w:rPr>
        <w:rFonts w:ascii="Arial" w:hAnsi="Arial" w:cs="Times New Roman" w:hint="default"/>
      </w:rPr>
    </w:lvl>
    <w:lvl w:ilvl="1" w:tplc="05E8E144">
      <w:start w:val="1"/>
      <w:numFmt w:val="bullet"/>
      <w:lvlText w:val="•"/>
      <w:lvlJc w:val="left"/>
      <w:pPr>
        <w:tabs>
          <w:tab w:val="num" w:pos="1440"/>
        </w:tabs>
        <w:ind w:left="1440" w:hanging="360"/>
      </w:pPr>
      <w:rPr>
        <w:rFonts w:ascii="Arial" w:hAnsi="Arial" w:cs="Times New Roman" w:hint="default"/>
      </w:rPr>
    </w:lvl>
    <w:lvl w:ilvl="2" w:tplc="6AD4DD2E">
      <w:start w:val="1"/>
      <w:numFmt w:val="bullet"/>
      <w:lvlText w:val="•"/>
      <w:lvlJc w:val="left"/>
      <w:pPr>
        <w:tabs>
          <w:tab w:val="num" w:pos="2160"/>
        </w:tabs>
        <w:ind w:left="2160" w:hanging="360"/>
      </w:pPr>
      <w:rPr>
        <w:rFonts w:ascii="Arial" w:hAnsi="Arial" w:cs="Times New Roman" w:hint="default"/>
      </w:rPr>
    </w:lvl>
    <w:lvl w:ilvl="3" w:tplc="A85C6610">
      <w:start w:val="1"/>
      <w:numFmt w:val="bullet"/>
      <w:lvlText w:val="•"/>
      <w:lvlJc w:val="left"/>
      <w:pPr>
        <w:tabs>
          <w:tab w:val="num" w:pos="2880"/>
        </w:tabs>
        <w:ind w:left="2880" w:hanging="360"/>
      </w:pPr>
      <w:rPr>
        <w:rFonts w:ascii="Arial" w:hAnsi="Arial" w:cs="Times New Roman" w:hint="default"/>
      </w:rPr>
    </w:lvl>
    <w:lvl w:ilvl="4" w:tplc="082E3A46">
      <w:start w:val="1"/>
      <w:numFmt w:val="bullet"/>
      <w:lvlText w:val="•"/>
      <w:lvlJc w:val="left"/>
      <w:pPr>
        <w:tabs>
          <w:tab w:val="num" w:pos="3600"/>
        </w:tabs>
        <w:ind w:left="3600" w:hanging="360"/>
      </w:pPr>
      <w:rPr>
        <w:rFonts w:ascii="Arial" w:hAnsi="Arial" w:cs="Times New Roman" w:hint="default"/>
      </w:rPr>
    </w:lvl>
    <w:lvl w:ilvl="5" w:tplc="F5E88FBC">
      <w:start w:val="1"/>
      <w:numFmt w:val="bullet"/>
      <w:lvlText w:val="•"/>
      <w:lvlJc w:val="left"/>
      <w:pPr>
        <w:tabs>
          <w:tab w:val="num" w:pos="4320"/>
        </w:tabs>
        <w:ind w:left="4320" w:hanging="360"/>
      </w:pPr>
      <w:rPr>
        <w:rFonts w:ascii="Arial" w:hAnsi="Arial" w:cs="Times New Roman" w:hint="default"/>
      </w:rPr>
    </w:lvl>
    <w:lvl w:ilvl="6" w:tplc="91D0749E">
      <w:start w:val="1"/>
      <w:numFmt w:val="bullet"/>
      <w:lvlText w:val="•"/>
      <w:lvlJc w:val="left"/>
      <w:pPr>
        <w:tabs>
          <w:tab w:val="num" w:pos="5040"/>
        </w:tabs>
        <w:ind w:left="5040" w:hanging="360"/>
      </w:pPr>
      <w:rPr>
        <w:rFonts w:ascii="Arial" w:hAnsi="Arial" w:cs="Times New Roman" w:hint="default"/>
      </w:rPr>
    </w:lvl>
    <w:lvl w:ilvl="7" w:tplc="3D040F32">
      <w:start w:val="1"/>
      <w:numFmt w:val="bullet"/>
      <w:lvlText w:val="•"/>
      <w:lvlJc w:val="left"/>
      <w:pPr>
        <w:tabs>
          <w:tab w:val="num" w:pos="5760"/>
        </w:tabs>
        <w:ind w:left="5760" w:hanging="360"/>
      </w:pPr>
      <w:rPr>
        <w:rFonts w:ascii="Arial" w:hAnsi="Arial" w:cs="Times New Roman" w:hint="default"/>
      </w:rPr>
    </w:lvl>
    <w:lvl w:ilvl="8" w:tplc="3D2C4872">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5A16421F"/>
    <w:multiLevelType w:val="hybridMultilevel"/>
    <w:tmpl w:val="DC26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327C7"/>
    <w:multiLevelType w:val="hybridMultilevel"/>
    <w:tmpl w:val="600AB444"/>
    <w:lvl w:ilvl="0" w:tplc="24703B96">
      <w:start w:val="1"/>
      <w:numFmt w:val="bullet"/>
      <w:lvlText w:val="•"/>
      <w:lvlJc w:val="left"/>
      <w:pPr>
        <w:tabs>
          <w:tab w:val="num" w:pos="720"/>
        </w:tabs>
        <w:ind w:left="720" w:hanging="360"/>
      </w:pPr>
      <w:rPr>
        <w:rFonts w:ascii="Arial" w:hAnsi="Arial" w:cs="Times New Roman" w:hint="default"/>
      </w:rPr>
    </w:lvl>
    <w:lvl w:ilvl="1" w:tplc="4DAEA650">
      <w:start w:val="1"/>
      <w:numFmt w:val="bullet"/>
      <w:lvlText w:val="•"/>
      <w:lvlJc w:val="left"/>
      <w:pPr>
        <w:tabs>
          <w:tab w:val="num" w:pos="1440"/>
        </w:tabs>
        <w:ind w:left="1440" w:hanging="360"/>
      </w:pPr>
      <w:rPr>
        <w:rFonts w:ascii="Arial" w:hAnsi="Arial" w:cs="Times New Roman" w:hint="default"/>
      </w:rPr>
    </w:lvl>
    <w:lvl w:ilvl="2" w:tplc="B8286D58">
      <w:start w:val="1"/>
      <w:numFmt w:val="bullet"/>
      <w:lvlText w:val="•"/>
      <w:lvlJc w:val="left"/>
      <w:pPr>
        <w:tabs>
          <w:tab w:val="num" w:pos="2160"/>
        </w:tabs>
        <w:ind w:left="2160" w:hanging="360"/>
      </w:pPr>
      <w:rPr>
        <w:rFonts w:ascii="Arial" w:hAnsi="Arial" w:cs="Times New Roman" w:hint="default"/>
      </w:rPr>
    </w:lvl>
    <w:lvl w:ilvl="3" w:tplc="4498CA78">
      <w:start w:val="1"/>
      <w:numFmt w:val="bullet"/>
      <w:lvlText w:val="•"/>
      <w:lvlJc w:val="left"/>
      <w:pPr>
        <w:tabs>
          <w:tab w:val="num" w:pos="2880"/>
        </w:tabs>
        <w:ind w:left="2880" w:hanging="360"/>
      </w:pPr>
      <w:rPr>
        <w:rFonts w:ascii="Arial" w:hAnsi="Arial" w:cs="Times New Roman" w:hint="default"/>
      </w:rPr>
    </w:lvl>
    <w:lvl w:ilvl="4" w:tplc="D9DEAA4C">
      <w:start w:val="1"/>
      <w:numFmt w:val="bullet"/>
      <w:lvlText w:val="•"/>
      <w:lvlJc w:val="left"/>
      <w:pPr>
        <w:tabs>
          <w:tab w:val="num" w:pos="3600"/>
        </w:tabs>
        <w:ind w:left="3600" w:hanging="360"/>
      </w:pPr>
      <w:rPr>
        <w:rFonts w:ascii="Arial" w:hAnsi="Arial" w:cs="Times New Roman" w:hint="default"/>
      </w:rPr>
    </w:lvl>
    <w:lvl w:ilvl="5" w:tplc="A3826212">
      <w:start w:val="1"/>
      <w:numFmt w:val="bullet"/>
      <w:lvlText w:val="•"/>
      <w:lvlJc w:val="left"/>
      <w:pPr>
        <w:tabs>
          <w:tab w:val="num" w:pos="4320"/>
        </w:tabs>
        <w:ind w:left="4320" w:hanging="360"/>
      </w:pPr>
      <w:rPr>
        <w:rFonts w:ascii="Arial" w:hAnsi="Arial" w:cs="Times New Roman" w:hint="default"/>
      </w:rPr>
    </w:lvl>
    <w:lvl w:ilvl="6" w:tplc="CD9A2BE0">
      <w:start w:val="1"/>
      <w:numFmt w:val="bullet"/>
      <w:lvlText w:val="•"/>
      <w:lvlJc w:val="left"/>
      <w:pPr>
        <w:tabs>
          <w:tab w:val="num" w:pos="5040"/>
        </w:tabs>
        <w:ind w:left="5040" w:hanging="360"/>
      </w:pPr>
      <w:rPr>
        <w:rFonts w:ascii="Arial" w:hAnsi="Arial" w:cs="Times New Roman" w:hint="default"/>
      </w:rPr>
    </w:lvl>
    <w:lvl w:ilvl="7" w:tplc="B94A05EA">
      <w:start w:val="1"/>
      <w:numFmt w:val="bullet"/>
      <w:lvlText w:val="•"/>
      <w:lvlJc w:val="left"/>
      <w:pPr>
        <w:tabs>
          <w:tab w:val="num" w:pos="5760"/>
        </w:tabs>
        <w:ind w:left="5760" w:hanging="360"/>
      </w:pPr>
      <w:rPr>
        <w:rFonts w:ascii="Arial" w:hAnsi="Arial" w:cs="Times New Roman" w:hint="default"/>
      </w:rPr>
    </w:lvl>
    <w:lvl w:ilvl="8" w:tplc="45BA663E">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5E64614B"/>
    <w:multiLevelType w:val="hybridMultilevel"/>
    <w:tmpl w:val="80BC1BDE"/>
    <w:lvl w:ilvl="0" w:tplc="6FC67EBE">
      <w:start w:val="1"/>
      <w:numFmt w:val="bullet"/>
      <w:lvlText w:val="•"/>
      <w:lvlJc w:val="left"/>
      <w:pPr>
        <w:tabs>
          <w:tab w:val="num" w:pos="720"/>
        </w:tabs>
        <w:ind w:left="720" w:hanging="360"/>
      </w:pPr>
      <w:rPr>
        <w:rFonts w:ascii="Arial" w:hAnsi="Arial" w:cs="Times New Roman" w:hint="default"/>
      </w:rPr>
    </w:lvl>
    <w:lvl w:ilvl="1" w:tplc="D7BCCA66">
      <w:start w:val="1"/>
      <w:numFmt w:val="bullet"/>
      <w:lvlText w:val="•"/>
      <w:lvlJc w:val="left"/>
      <w:pPr>
        <w:tabs>
          <w:tab w:val="num" w:pos="1440"/>
        </w:tabs>
        <w:ind w:left="1440" w:hanging="360"/>
      </w:pPr>
      <w:rPr>
        <w:rFonts w:ascii="Arial" w:hAnsi="Arial" w:cs="Times New Roman" w:hint="default"/>
      </w:rPr>
    </w:lvl>
    <w:lvl w:ilvl="2" w:tplc="23BA0C6C">
      <w:start w:val="1"/>
      <w:numFmt w:val="bullet"/>
      <w:lvlText w:val="•"/>
      <w:lvlJc w:val="left"/>
      <w:pPr>
        <w:tabs>
          <w:tab w:val="num" w:pos="2160"/>
        </w:tabs>
        <w:ind w:left="2160" w:hanging="360"/>
      </w:pPr>
      <w:rPr>
        <w:rFonts w:ascii="Arial" w:hAnsi="Arial" w:cs="Times New Roman" w:hint="default"/>
      </w:rPr>
    </w:lvl>
    <w:lvl w:ilvl="3" w:tplc="0BF4E74C">
      <w:start w:val="1"/>
      <w:numFmt w:val="bullet"/>
      <w:lvlText w:val="•"/>
      <w:lvlJc w:val="left"/>
      <w:pPr>
        <w:tabs>
          <w:tab w:val="num" w:pos="2880"/>
        </w:tabs>
        <w:ind w:left="2880" w:hanging="360"/>
      </w:pPr>
      <w:rPr>
        <w:rFonts w:ascii="Arial" w:hAnsi="Arial" w:cs="Times New Roman" w:hint="default"/>
      </w:rPr>
    </w:lvl>
    <w:lvl w:ilvl="4" w:tplc="018210AC">
      <w:start w:val="1"/>
      <w:numFmt w:val="bullet"/>
      <w:lvlText w:val="•"/>
      <w:lvlJc w:val="left"/>
      <w:pPr>
        <w:tabs>
          <w:tab w:val="num" w:pos="3600"/>
        </w:tabs>
        <w:ind w:left="3600" w:hanging="360"/>
      </w:pPr>
      <w:rPr>
        <w:rFonts w:ascii="Arial" w:hAnsi="Arial" w:cs="Times New Roman" w:hint="default"/>
      </w:rPr>
    </w:lvl>
    <w:lvl w:ilvl="5" w:tplc="1A28F8A8">
      <w:start w:val="1"/>
      <w:numFmt w:val="bullet"/>
      <w:lvlText w:val="•"/>
      <w:lvlJc w:val="left"/>
      <w:pPr>
        <w:tabs>
          <w:tab w:val="num" w:pos="4320"/>
        </w:tabs>
        <w:ind w:left="4320" w:hanging="360"/>
      </w:pPr>
      <w:rPr>
        <w:rFonts w:ascii="Arial" w:hAnsi="Arial" w:cs="Times New Roman" w:hint="default"/>
      </w:rPr>
    </w:lvl>
    <w:lvl w:ilvl="6" w:tplc="CA26CA3E">
      <w:start w:val="1"/>
      <w:numFmt w:val="bullet"/>
      <w:lvlText w:val="•"/>
      <w:lvlJc w:val="left"/>
      <w:pPr>
        <w:tabs>
          <w:tab w:val="num" w:pos="5040"/>
        </w:tabs>
        <w:ind w:left="5040" w:hanging="360"/>
      </w:pPr>
      <w:rPr>
        <w:rFonts w:ascii="Arial" w:hAnsi="Arial" w:cs="Times New Roman" w:hint="default"/>
      </w:rPr>
    </w:lvl>
    <w:lvl w:ilvl="7" w:tplc="519E98AE">
      <w:start w:val="1"/>
      <w:numFmt w:val="bullet"/>
      <w:lvlText w:val="•"/>
      <w:lvlJc w:val="left"/>
      <w:pPr>
        <w:tabs>
          <w:tab w:val="num" w:pos="5760"/>
        </w:tabs>
        <w:ind w:left="5760" w:hanging="360"/>
      </w:pPr>
      <w:rPr>
        <w:rFonts w:ascii="Arial" w:hAnsi="Arial" w:cs="Times New Roman" w:hint="default"/>
      </w:rPr>
    </w:lvl>
    <w:lvl w:ilvl="8" w:tplc="D96CB9AE">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63550574"/>
    <w:multiLevelType w:val="hybridMultilevel"/>
    <w:tmpl w:val="59020C16"/>
    <w:lvl w:ilvl="0" w:tplc="49F00AD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62A232E"/>
    <w:multiLevelType w:val="hybridMultilevel"/>
    <w:tmpl w:val="A8787886"/>
    <w:lvl w:ilvl="0" w:tplc="2AE05902">
      <w:start w:val="1"/>
      <w:numFmt w:val="bullet"/>
      <w:lvlText w:val="•"/>
      <w:lvlJc w:val="left"/>
      <w:pPr>
        <w:tabs>
          <w:tab w:val="num" w:pos="720"/>
        </w:tabs>
        <w:ind w:left="720" w:hanging="360"/>
      </w:pPr>
      <w:rPr>
        <w:rFonts w:ascii="Arial" w:hAnsi="Arial" w:cs="Times New Roman" w:hint="default"/>
      </w:rPr>
    </w:lvl>
    <w:lvl w:ilvl="1" w:tplc="FB6AB54E">
      <w:start w:val="1"/>
      <w:numFmt w:val="bullet"/>
      <w:lvlText w:val="•"/>
      <w:lvlJc w:val="left"/>
      <w:pPr>
        <w:tabs>
          <w:tab w:val="num" w:pos="1440"/>
        </w:tabs>
        <w:ind w:left="1440" w:hanging="360"/>
      </w:pPr>
      <w:rPr>
        <w:rFonts w:ascii="Arial" w:hAnsi="Arial" w:cs="Times New Roman" w:hint="default"/>
      </w:rPr>
    </w:lvl>
    <w:lvl w:ilvl="2" w:tplc="FCB407CE">
      <w:start w:val="1"/>
      <w:numFmt w:val="bullet"/>
      <w:lvlText w:val="•"/>
      <w:lvlJc w:val="left"/>
      <w:pPr>
        <w:tabs>
          <w:tab w:val="num" w:pos="2160"/>
        </w:tabs>
        <w:ind w:left="2160" w:hanging="360"/>
      </w:pPr>
      <w:rPr>
        <w:rFonts w:ascii="Arial" w:hAnsi="Arial" w:cs="Times New Roman" w:hint="default"/>
      </w:rPr>
    </w:lvl>
    <w:lvl w:ilvl="3" w:tplc="E3B08ED8">
      <w:start w:val="1"/>
      <w:numFmt w:val="bullet"/>
      <w:lvlText w:val="•"/>
      <w:lvlJc w:val="left"/>
      <w:pPr>
        <w:tabs>
          <w:tab w:val="num" w:pos="2880"/>
        </w:tabs>
        <w:ind w:left="2880" w:hanging="360"/>
      </w:pPr>
      <w:rPr>
        <w:rFonts w:ascii="Arial" w:hAnsi="Arial" w:cs="Times New Roman" w:hint="default"/>
      </w:rPr>
    </w:lvl>
    <w:lvl w:ilvl="4" w:tplc="6CA6B92E">
      <w:start w:val="1"/>
      <w:numFmt w:val="bullet"/>
      <w:lvlText w:val="•"/>
      <w:lvlJc w:val="left"/>
      <w:pPr>
        <w:tabs>
          <w:tab w:val="num" w:pos="3600"/>
        </w:tabs>
        <w:ind w:left="3600" w:hanging="360"/>
      </w:pPr>
      <w:rPr>
        <w:rFonts w:ascii="Arial" w:hAnsi="Arial" w:cs="Times New Roman" w:hint="default"/>
      </w:rPr>
    </w:lvl>
    <w:lvl w:ilvl="5" w:tplc="B608D16A">
      <w:start w:val="1"/>
      <w:numFmt w:val="bullet"/>
      <w:lvlText w:val="•"/>
      <w:lvlJc w:val="left"/>
      <w:pPr>
        <w:tabs>
          <w:tab w:val="num" w:pos="4320"/>
        </w:tabs>
        <w:ind w:left="4320" w:hanging="360"/>
      </w:pPr>
      <w:rPr>
        <w:rFonts w:ascii="Arial" w:hAnsi="Arial" w:cs="Times New Roman" w:hint="default"/>
      </w:rPr>
    </w:lvl>
    <w:lvl w:ilvl="6" w:tplc="66C050AC">
      <w:start w:val="1"/>
      <w:numFmt w:val="bullet"/>
      <w:lvlText w:val="•"/>
      <w:lvlJc w:val="left"/>
      <w:pPr>
        <w:tabs>
          <w:tab w:val="num" w:pos="5040"/>
        </w:tabs>
        <w:ind w:left="5040" w:hanging="360"/>
      </w:pPr>
      <w:rPr>
        <w:rFonts w:ascii="Arial" w:hAnsi="Arial" w:cs="Times New Roman" w:hint="default"/>
      </w:rPr>
    </w:lvl>
    <w:lvl w:ilvl="7" w:tplc="58D65C9C">
      <w:start w:val="1"/>
      <w:numFmt w:val="bullet"/>
      <w:lvlText w:val="•"/>
      <w:lvlJc w:val="left"/>
      <w:pPr>
        <w:tabs>
          <w:tab w:val="num" w:pos="5760"/>
        </w:tabs>
        <w:ind w:left="5760" w:hanging="360"/>
      </w:pPr>
      <w:rPr>
        <w:rFonts w:ascii="Arial" w:hAnsi="Arial" w:cs="Times New Roman" w:hint="default"/>
      </w:rPr>
    </w:lvl>
    <w:lvl w:ilvl="8" w:tplc="4F980828">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662E450F"/>
    <w:multiLevelType w:val="hybridMultilevel"/>
    <w:tmpl w:val="3746CBD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6F47E21"/>
    <w:multiLevelType w:val="hybridMultilevel"/>
    <w:tmpl w:val="DCDA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D16EC8"/>
    <w:multiLevelType w:val="hybridMultilevel"/>
    <w:tmpl w:val="70EEDE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F01E37"/>
    <w:multiLevelType w:val="hybridMultilevel"/>
    <w:tmpl w:val="AC1E97EC"/>
    <w:lvl w:ilvl="0" w:tplc="E6223F8E">
      <w:start w:val="1"/>
      <w:numFmt w:val="bullet"/>
      <w:lvlText w:val="•"/>
      <w:lvlJc w:val="left"/>
      <w:pPr>
        <w:tabs>
          <w:tab w:val="num" w:pos="720"/>
        </w:tabs>
        <w:ind w:left="720" w:hanging="360"/>
      </w:pPr>
      <w:rPr>
        <w:rFonts w:ascii="Arial" w:hAnsi="Arial" w:cs="Times New Roman" w:hint="default"/>
      </w:rPr>
    </w:lvl>
    <w:lvl w:ilvl="1" w:tplc="BB96216E">
      <w:start w:val="1"/>
      <w:numFmt w:val="bullet"/>
      <w:lvlText w:val="•"/>
      <w:lvlJc w:val="left"/>
      <w:pPr>
        <w:tabs>
          <w:tab w:val="num" w:pos="1440"/>
        </w:tabs>
        <w:ind w:left="1440" w:hanging="360"/>
      </w:pPr>
      <w:rPr>
        <w:rFonts w:ascii="Arial" w:hAnsi="Arial" w:cs="Times New Roman" w:hint="default"/>
      </w:rPr>
    </w:lvl>
    <w:lvl w:ilvl="2" w:tplc="C136B874">
      <w:start w:val="1"/>
      <w:numFmt w:val="bullet"/>
      <w:lvlText w:val="•"/>
      <w:lvlJc w:val="left"/>
      <w:pPr>
        <w:tabs>
          <w:tab w:val="num" w:pos="2160"/>
        </w:tabs>
        <w:ind w:left="2160" w:hanging="360"/>
      </w:pPr>
      <w:rPr>
        <w:rFonts w:ascii="Arial" w:hAnsi="Arial" w:cs="Times New Roman" w:hint="default"/>
      </w:rPr>
    </w:lvl>
    <w:lvl w:ilvl="3" w:tplc="ED0EB6F2">
      <w:start w:val="1"/>
      <w:numFmt w:val="bullet"/>
      <w:lvlText w:val="•"/>
      <w:lvlJc w:val="left"/>
      <w:pPr>
        <w:tabs>
          <w:tab w:val="num" w:pos="2880"/>
        </w:tabs>
        <w:ind w:left="2880" w:hanging="360"/>
      </w:pPr>
      <w:rPr>
        <w:rFonts w:ascii="Arial" w:hAnsi="Arial" w:cs="Times New Roman" w:hint="default"/>
      </w:rPr>
    </w:lvl>
    <w:lvl w:ilvl="4" w:tplc="FECEB47C">
      <w:start w:val="1"/>
      <w:numFmt w:val="bullet"/>
      <w:lvlText w:val="•"/>
      <w:lvlJc w:val="left"/>
      <w:pPr>
        <w:tabs>
          <w:tab w:val="num" w:pos="3600"/>
        </w:tabs>
        <w:ind w:left="3600" w:hanging="360"/>
      </w:pPr>
      <w:rPr>
        <w:rFonts w:ascii="Arial" w:hAnsi="Arial" w:cs="Times New Roman" w:hint="default"/>
      </w:rPr>
    </w:lvl>
    <w:lvl w:ilvl="5" w:tplc="89842A68">
      <w:start w:val="1"/>
      <w:numFmt w:val="bullet"/>
      <w:lvlText w:val="•"/>
      <w:lvlJc w:val="left"/>
      <w:pPr>
        <w:tabs>
          <w:tab w:val="num" w:pos="4320"/>
        </w:tabs>
        <w:ind w:left="4320" w:hanging="360"/>
      </w:pPr>
      <w:rPr>
        <w:rFonts w:ascii="Arial" w:hAnsi="Arial" w:cs="Times New Roman" w:hint="default"/>
      </w:rPr>
    </w:lvl>
    <w:lvl w:ilvl="6" w:tplc="439647DC">
      <w:start w:val="1"/>
      <w:numFmt w:val="bullet"/>
      <w:lvlText w:val="•"/>
      <w:lvlJc w:val="left"/>
      <w:pPr>
        <w:tabs>
          <w:tab w:val="num" w:pos="5040"/>
        </w:tabs>
        <w:ind w:left="5040" w:hanging="360"/>
      </w:pPr>
      <w:rPr>
        <w:rFonts w:ascii="Arial" w:hAnsi="Arial" w:cs="Times New Roman" w:hint="default"/>
      </w:rPr>
    </w:lvl>
    <w:lvl w:ilvl="7" w:tplc="19A888B8">
      <w:start w:val="1"/>
      <w:numFmt w:val="bullet"/>
      <w:lvlText w:val="•"/>
      <w:lvlJc w:val="left"/>
      <w:pPr>
        <w:tabs>
          <w:tab w:val="num" w:pos="5760"/>
        </w:tabs>
        <w:ind w:left="5760" w:hanging="360"/>
      </w:pPr>
      <w:rPr>
        <w:rFonts w:ascii="Arial" w:hAnsi="Arial" w:cs="Times New Roman" w:hint="default"/>
      </w:rPr>
    </w:lvl>
    <w:lvl w:ilvl="8" w:tplc="916441A2">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777E65D6"/>
    <w:multiLevelType w:val="hybridMultilevel"/>
    <w:tmpl w:val="9FB0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101ED2"/>
    <w:multiLevelType w:val="hybridMultilevel"/>
    <w:tmpl w:val="14F6893C"/>
    <w:lvl w:ilvl="0" w:tplc="38428322">
      <w:start w:val="1"/>
      <w:numFmt w:val="bullet"/>
      <w:lvlText w:val="•"/>
      <w:lvlJc w:val="left"/>
      <w:pPr>
        <w:tabs>
          <w:tab w:val="num" w:pos="720"/>
        </w:tabs>
        <w:ind w:left="720" w:hanging="360"/>
      </w:pPr>
      <w:rPr>
        <w:rFonts w:ascii="Arial" w:hAnsi="Arial" w:cs="Times New Roman" w:hint="default"/>
      </w:rPr>
    </w:lvl>
    <w:lvl w:ilvl="1" w:tplc="3E387824">
      <w:start w:val="1"/>
      <w:numFmt w:val="bullet"/>
      <w:lvlText w:val="•"/>
      <w:lvlJc w:val="left"/>
      <w:pPr>
        <w:tabs>
          <w:tab w:val="num" w:pos="1440"/>
        </w:tabs>
        <w:ind w:left="1440" w:hanging="360"/>
      </w:pPr>
      <w:rPr>
        <w:rFonts w:ascii="Arial" w:hAnsi="Arial" w:cs="Times New Roman" w:hint="default"/>
      </w:rPr>
    </w:lvl>
    <w:lvl w:ilvl="2" w:tplc="9D24F53E">
      <w:start w:val="1"/>
      <w:numFmt w:val="bullet"/>
      <w:lvlText w:val="•"/>
      <w:lvlJc w:val="left"/>
      <w:pPr>
        <w:tabs>
          <w:tab w:val="num" w:pos="2160"/>
        </w:tabs>
        <w:ind w:left="2160" w:hanging="360"/>
      </w:pPr>
      <w:rPr>
        <w:rFonts w:ascii="Arial" w:hAnsi="Arial" w:cs="Times New Roman" w:hint="default"/>
      </w:rPr>
    </w:lvl>
    <w:lvl w:ilvl="3" w:tplc="EA52DE58">
      <w:start w:val="1"/>
      <w:numFmt w:val="bullet"/>
      <w:lvlText w:val="•"/>
      <w:lvlJc w:val="left"/>
      <w:pPr>
        <w:tabs>
          <w:tab w:val="num" w:pos="2880"/>
        </w:tabs>
        <w:ind w:left="2880" w:hanging="360"/>
      </w:pPr>
      <w:rPr>
        <w:rFonts w:ascii="Arial" w:hAnsi="Arial" w:cs="Times New Roman" w:hint="default"/>
      </w:rPr>
    </w:lvl>
    <w:lvl w:ilvl="4" w:tplc="7CD8F89A">
      <w:start w:val="1"/>
      <w:numFmt w:val="bullet"/>
      <w:lvlText w:val="•"/>
      <w:lvlJc w:val="left"/>
      <w:pPr>
        <w:tabs>
          <w:tab w:val="num" w:pos="3600"/>
        </w:tabs>
        <w:ind w:left="3600" w:hanging="360"/>
      </w:pPr>
      <w:rPr>
        <w:rFonts w:ascii="Arial" w:hAnsi="Arial" w:cs="Times New Roman" w:hint="default"/>
      </w:rPr>
    </w:lvl>
    <w:lvl w:ilvl="5" w:tplc="F310495C">
      <w:start w:val="1"/>
      <w:numFmt w:val="bullet"/>
      <w:lvlText w:val="•"/>
      <w:lvlJc w:val="left"/>
      <w:pPr>
        <w:tabs>
          <w:tab w:val="num" w:pos="4320"/>
        </w:tabs>
        <w:ind w:left="4320" w:hanging="360"/>
      </w:pPr>
      <w:rPr>
        <w:rFonts w:ascii="Arial" w:hAnsi="Arial" w:cs="Times New Roman" w:hint="default"/>
      </w:rPr>
    </w:lvl>
    <w:lvl w:ilvl="6" w:tplc="AB8ED6DE">
      <w:start w:val="1"/>
      <w:numFmt w:val="bullet"/>
      <w:lvlText w:val="•"/>
      <w:lvlJc w:val="left"/>
      <w:pPr>
        <w:tabs>
          <w:tab w:val="num" w:pos="5040"/>
        </w:tabs>
        <w:ind w:left="5040" w:hanging="360"/>
      </w:pPr>
      <w:rPr>
        <w:rFonts w:ascii="Arial" w:hAnsi="Arial" w:cs="Times New Roman" w:hint="default"/>
      </w:rPr>
    </w:lvl>
    <w:lvl w:ilvl="7" w:tplc="BD922104">
      <w:start w:val="1"/>
      <w:numFmt w:val="bullet"/>
      <w:lvlText w:val="•"/>
      <w:lvlJc w:val="left"/>
      <w:pPr>
        <w:tabs>
          <w:tab w:val="num" w:pos="5760"/>
        </w:tabs>
        <w:ind w:left="5760" w:hanging="360"/>
      </w:pPr>
      <w:rPr>
        <w:rFonts w:ascii="Arial" w:hAnsi="Arial" w:cs="Times New Roman" w:hint="default"/>
      </w:rPr>
    </w:lvl>
    <w:lvl w:ilvl="8" w:tplc="1C262596">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7DC659F7"/>
    <w:multiLevelType w:val="hybridMultilevel"/>
    <w:tmpl w:val="E10A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15"/>
  </w:num>
  <w:num w:numId="4">
    <w:abstractNumId w:val="2"/>
  </w:num>
  <w:num w:numId="5">
    <w:abstractNumId w:val="9"/>
  </w:num>
  <w:num w:numId="6">
    <w:abstractNumId w:val="8"/>
  </w:num>
  <w:num w:numId="7">
    <w:abstractNumId w:val="17"/>
  </w:num>
  <w:num w:numId="8">
    <w:abstractNumId w:val="11"/>
  </w:num>
  <w:num w:numId="9">
    <w:abstractNumId w:val="0"/>
  </w:num>
  <w:num w:numId="10">
    <w:abstractNumId w:val="5"/>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4"/>
  </w:num>
  <w:num w:numId="17">
    <w:abstractNumId w:val="21"/>
  </w:num>
  <w:num w:numId="18">
    <w:abstractNumId w:val="16"/>
  </w:num>
  <w:num w:numId="19">
    <w:abstractNumId w:val="1"/>
  </w:num>
  <w:num w:numId="20">
    <w:abstractNumId w:val="25"/>
  </w:num>
  <w:num w:numId="21">
    <w:abstractNumId w:val="12"/>
  </w:num>
  <w:num w:numId="22">
    <w:abstractNumId w:val="13"/>
  </w:num>
  <w:num w:numId="23">
    <w:abstractNumId w:val="27"/>
  </w:num>
  <w:num w:numId="24">
    <w:abstractNumId w:val="7"/>
  </w:num>
  <w:num w:numId="25">
    <w:abstractNumId w:val="23"/>
  </w:num>
  <w:num w:numId="26">
    <w:abstractNumId w:val="3"/>
  </w:num>
  <w:num w:numId="27">
    <w:abstractNumId w:val="26"/>
  </w:num>
  <w:num w:numId="28">
    <w:abstractNumId w:val="10"/>
  </w:num>
  <w:num w:numId="29">
    <w:abstractNumId w:val="6"/>
  </w:num>
  <w:num w:numId="3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98"/>
    <w:rsid w:val="000003A2"/>
    <w:rsid w:val="000010C3"/>
    <w:rsid w:val="0000184B"/>
    <w:rsid w:val="000068E2"/>
    <w:rsid w:val="000135BF"/>
    <w:rsid w:val="000231DC"/>
    <w:rsid w:val="0002359D"/>
    <w:rsid w:val="00025B10"/>
    <w:rsid w:val="00030DC8"/>
    <w:rsid w:val="00031DEC"/>
    <w:rsid w:val="000326E3"/>
    <w:rsid w:val="00033C8C"/>
    <w:rsid w:val="0003414C"/>
    <w:rsid w:val="00035D2D"/>
    <w:rsid w:val="000427FA"/>
    <w:rsid w:val="000476DE"/>
    <w:rsid w:val="00047938"/>
    <w:rsid w:val="000614CA"/>
    <w:rsid w:val="00061EE7"/>
    <w:rsid w:val="0006246F"/>
    <w:rsid w:val="000641C8"/>
    <w:rsid w:val="00067151"/>
    <w:rsid w:val="0007004B"/>
    <w:rsid w:val="00073CDA"/>
    <w:rsid w:val="00073D70"/>
    <w:rsid w:val="00080F3C"/>
    <w:rsid w:val="00082BEE"/>
    <w:rsid w:val="000863CC"/>
    <w:rsid w:val="00086569"/>
    <w:rsid w:val="00087EAE"/>
    <w:rsid w:val="00091883"/>
    <w:rsid w:val="00096342"/>
    <w:rsid w:val="000975CD"/>
    <w:rsid w:val="000A3118"/>
    <w:rsid w:val="000A5098"/>
    <w:rsid w:val="000B133E"/>
    <w:rsid w:val="000B25C4"/>
    <w:rsid w:val="000B4279"/>
    <w:rsid w:val="000B5E39"/>
    <w:rsid w:val="000B7D23"/>
    <w:rsid w:val="000C1AEA"/>
    <w:rsid w:val="000C1F1E"/>
    <w:rsid w:val="000C7080"/>
    <w:rsid w:val="000D46F5"/>
    <w:rsid w:val="000E14B3"/>
    <w:rsid w:val="000E151D"/>
    <w:rsid w:val="000E1BD7"/>
    <w:rsid w:val="000E6809"/>
    <w:rsid w:val="000F35AF"/>
    <w:rsid w:val="000F415B"/>
    <w:rsid w:val="00100957"/>
    <w:rsid w:val="001021E7"/>
    <w:rsid w:val="00107CBD"/>
    <w:rsid w:val="00107DE0"/>
    <w:rsid w:val="00110629"/>
    <w:rsid w:val="00111D1D"/>
    <w:rsid w:val="00112BAD"/>
    <w:rsid w:val="001147F5"/>
    <w:rsid w:val="00116134"/>
    <w:rsid w:val="00117810"/>
    <w:rsid w:val="0011789C"/>
    <w:rsid w:val="00121E2D"/>
    <w:rsid w:val="00122139"/>
    <w:rsid w:val="00123931"/>
    <w:rsid w:val="001242F2"/>
    <w:rsid w:val="00127882"/>
    <w:rsid w:val="00127A35"/>
    <w:rsid w:val="0013127B"/>
    <w:rsid w:val="00136F9F"/>
    <w:rsid w:val="00144A46"/>
    <w:rsid w:val="00145BC3"/>
    <w:rsid w:val="00162465"/>
    <w:rsid w:val="00163CA5"/>
    <w:rsid w:val="001662DF"/>
    <w:rsid w:val="00166E7D"/>
    <w:rsid w:val="00172C5E"/>
    <w:rsid w:val="001731BF"/>
    <w:rsid w:val="00174878"/>
    <w:rsid w:val="00176FFC"/>
    <w:rsid w:val="001779F0"/>
    <w:rsid w:val="00181699"/>
    <w:rsid w:val="00182A3B"/>
    <w:rsid w:val="001943F3"/>
    <w:rsid w:val="001951EE"/>
    <w:rsid w:val="001A3762"/>
    <w:rsid w:val="001B0383"/>
    <w:rsid w:val="001B1FD7"/>
    <w:rsid w:val="001B23B3"/>
    <w:rsid w:val="001C1B1D"/>
    <w:rsid w:val="001C51A3"/>
    <w:rsid w:val="001C792D"/>
    <w:rsid w:val="001D32C3"/>
    <w:rsid w:val="001D32FA"/>
    <w:rsid w:val="001D39A4"/>
    <w:rsid w:val="001D7D47"/>
    <w:rsid w:val="001F763E"/>
    <w:rsid w:val="002004E9"/>
    <w:rsid w:val="00201183"/>
    <w:rsid w:val="00204962"/>
    <w:rsid w:val="00206B1A"/>
    <w:rsid w:val="00212C4A"/>
    <w:rsid w:val="0021511D"/>
    <w:rsid w:val="00220A54"/>
    <w:rsid w:val="00221ADD"/>
    <w:rsid w:val="00221AF2"/>
    <w:rsid w:val="00221D11"/>
    <w:rsid w:val="0022591B"/>
    <w:rsid w:val="00225ADD"/>
    <w:rsid w:val="00225F2E"/>
    <w:rsid w:val="00234726"/>
    <w:rsid w:val="0023723C"/>
    <w:rsid w:val="00240243"/>
    <w:rsid w:val="00240E90"/>
    <w:rsid w:val="0024311B"/>
    <w:rsid w:val="00243A79"/>
    <w:rsid w:val="00246166"/>
    <w:rsid w:val="002469C2"/>
    <w:rsid w:val="002476DD"/>
    <w:rsid w:val="00247E48"/>
    <w:rsid w:val="002501BF"/>
    <w:rsid w:val="00256BA9"/>
    <w:rsid w:val="002607F0"/>
    <w:rsid w:val="00264C8D"/>
    <w:rsid w:val="002652F3"/>
    <w:rsid w:val="002737CA"/>
    <w:rsid w:val="002778B6"/>
    <w:rsid w:val="002806F0"/>
    <w:rsid w:val="00282840"/>
    <w:rsid w:val="00284E19"/>
    <w:rsid w:val="002852D1"/>
    <w:rsid w:val="00287296"/>
    <w:rsid w:val="0028737F"/>
    <w:rsid w:val="00290E04"/>
    <w:rsid w:val="0029116B"/>
    <w:rsid w:val="00293650"/>
    <w:rsid w:val="0029373D"/>
    <w:rsid w:val="002A10C6"/>
    <w:rsid w:val="002A1192"/>
    <w:rsid w:val="002A1441"/>
    <w:rsid w:val="002A36E2"/>
    <w:rsid w:val="002A3B30"/>
    <w:rsid w:val="002A7365"/>
    <w:rsid w:val="002A74BD"/>
    <w:rsid w:val="002A76A7"/>
    <w:rsid w:val="002C6419"/>
    <w:rsid w:val="002D2A38"/>
    <w:rsid w:val="002E0394"/>
    <w:rsid w:val="002E4AF1"/>
    <w:rsid w:val="002E6BE1"/>
    <w:rsid w:val="002F178A"/>
    <w:rsid w:val="002F54A5"/>
    <w:rsid w:val="002F7C49"/>
    <w:rsid w:val="00300D8C"/>
    <w:rsid w:val="00307018"/>
    <w:rsid w:val="00311B4D"/>
    <w:rsid w:val="00317F88"/>
    <w:rsid w:val="00320C36"/>
    <w:rsid w:val="00320CE8"/>
    <w:rsid w:val="0032131A"/>
    <w:rsid w:val="00321D47"/>
    <w:rsid w:val="00336738"/>
    <w:rsid w:val="003369FD"/>
    <w:rsid w:val="00340897"/>
    <w:rsid w:val="00341663"/>
    <w:rsid w:val="00345DCF"/>
    <w:rsid w:val="003514D4"/>
    <w:rsid w:val="003559F6"/>
    <w:rsid w:val="00357A6B"/>
    <w:rsid w:val="003609B0"/>
    <w:rsid w:val="0036181A"/>
    <w:rsid w:val="0036444B"/>
    <w:rsid w:val="00365368"/>
    <w:rsid w:val="00370775"/>
    <w:rsid w:val="003707FD"/>
    <w:rsid w:val="0037210F"/>
    <w:rsid w:val="00376C8E"/>
    <w:rsid w:val="003835D2"/>
    <w:rsid w:val="00384843"/>
    <w:rsid w:val="00384F1F"/>
    <w:rsid w:val="003874CF"/>
    <w:rsid w:val="00387883"/>
    <w:rsid w:val="00395E77"/>
    <w:rsid w:val="0039634B"/>
    <w:rsid w:val="00397F24"/>
    <w:rsid w:val="003A65F7"/>
    <w:rsid w:val="003A66D7"/>
    <w:rsid w:val="003B472C"/>
    <w:rsid w:val="003B5ED0"/>
    <w:rsid w:val="003C2B14"/>
    <w:rsid w:val="003C3AF9"/>
    <w:rsid w:val="003C4FFA"/>
    <w:rsid w:val="003C5BEE"/>
    <w:rsid w:val="003C73FC"/>
    <w:rsid w:val="003C7A95"/>
    <w:rsid w:val="003D0789"/>
    <w:rsid w:val="003D410C"/>
    <w:rsid w:val="003D4D0B"/>
    <w:rsid w:val="003E102E"/>
    <w:rsid w:val="003E5242"/>
    <w:rsid w:val="003E5DEA"/>
    <w:rsid w:val="003E68D6"/>
    <w:rsid w:val="003F0086"/>
    <w:rsid w:val="003F13CB"/>
    <w:rsid w:val="003F3892"/>
    <w:rsid w:val="003F38C1"/>
    <w:rsid w:val="004003E6"/>
    <w:rsid w:val="0040225F"/>
    <w:rsid w:val="00402538"/>
    <w:rsid w:val="00406872"/>
    <w:rsid w:val="00407951"/>
    <w:rsid w:val="004140C4"/>
    <w:rsid w:val="004354CB"/>
    <w:rsid w:val="00440CF4"/>
    <w:rsid w:val="004503DD"/>
    <w:rsid w:val="00453C29"/>
    <w:rsid w:val="004615FF"/>
    <w:rsid w:val="00461991"/>
    <w:rsid w:val="004647C1"/>
    <w:rsid w:val="004704D9"/>
    <w:rsid w:val="00470FD2"/>
    <w:rsid w:val="004737CD"/>
    <w:rsid w:val="0047604D"/>
    <w:rsid w:val="004760C7"/>
    <w:rsid w:val="00477395"/>
    <w:rsid w:val="00480CAB"/>
    <w:rsid w:val="00484B7D"/>
    <w:rsid w:val="00484BB4"/>
    <w:rsid w:val="00487611"/>
    <w:rsid w:val="00490526"/>
    <w:rsid w:val="004952CA"/>
    <w:rsid w:val="00496F5E"/>
    <w:rsid w:val="004B405E"/>
    <w:rsid w:val="004B7247"/>
    <w:rsid w:val="004B7F50"/>
    <w:rsid w:val="004C1208"/>
    <w:rsid w:val="004C3029"/>
    <w:rsid w:val="004C478C"/>
    <w:rsid w:val="004C69AD"/>
    <w:rsid w:val="004D06B2"/>
    <w:rsid w:val="004D17C8"/>
    <w:rsid w:val="004D283C"/>
    <w:rsid w:val="004D5975"/>
    <w:rsid w:val="004D5F89"/>
    <w:rsid w:val="004D73D3"/>
    <w:rsid w:val="004E18EF"/>
    <w:rsid w:val="004F03B9"/>
    <w:rsid w:val="004F0D6F"/>
    <w:rsid w:val="004F5056"/>
    <w:rsid w:val="004F67DE"/>
    <w:rsid w:val="00500180"/>
    <w:rsid w:val="00503DE4"/>
    <w:rsid w:val="00503FF1"/>
    <w:rsid w:val="00504DFD"/>
    <w:rsid w:val="00504FB3"/>
    <w:rsid w:val="005058CC"/>
    <w:rsid w:val="005136F2"/>
    <w:rsid w:val="0051386A"/>
    <w:rsid w:val="005144DC"/>
    <w:rsid w:val="00515801"/>
    <w:rsid w:val="00520E16"/>
    <w:rsid w:val="00535FF9"/>
    <w:rsid w:val="00536260"/>
    <w:rsid w:val="00540563"/>
    <w:rsid w:val="005425BF"/>
    <w:rsid w:val="0054426C"/>
    <w:rsid w:val="005442D6"/>
    <w:rsid w:val="00551D74"/>
    <w:rsid w:val="00551DAF"/>
    <w:rsid w:val="00555C9F"/>
    <w:rsid w:val="005575D2"/>
    <w:rsid w:val="005602CD"/>
    <w:rsid w:val="00560478"/>
    <w:rsid w:val="00561892"/>
    <w:rsid w:val="00563BBF"/>
    <w:rsid w:val="00564470"/>
    <w:rsid w:val="00565F33"/>
    <w:rsid w:val="005676E5"/>
    <w:rsid w:val="005738FF"/>
    <w:rsid w:val="00577892"/>
    <w:rsid w:val="00580A3F"/>
    <w:rsid w:val="00582910"/>
    <w:rsid w:val="005844F2"/>
    <w:rsid w:val="00585256"/>
    <w:rsid w:val="005861C9"/>
    <w:rsid w:val="005927B8"/>
    <w:rsid w:val="0059287D"/>
    <w:rsid w:val="00593B84"/>
    <w:rsid w:val="005A1BF9"/>
    <w:rsid w:val="005A33B4"/>
    <w:rsid w:val="005A39BC"/>
    <w:rsid w:val="005B03B6"/>
    <w:rsid w:val="005B15C1"/>
    <w:rsid w:val="005B161A"/>
    <w:rsid w:val="005B7948"/>
    <w:rsid w:val="005E0B21"/>
    <w:rsid w:val="005F2BFD"/>
    <w:rsid w:val="005F4648"/>
    <w:rsid w:val="005F4BC3"/>
    <w:rsid w:val="005F6C58"/>
    <w:rsid w:val="005F6EB6"/>
    <w:rsid w:val="00600AA8"/>
    <w:rsid w:val="0060328A"/>
    <w:rsid w:val="0060577C"/>
    <w:rsid w:val="00610E86"/>
    <w:rsid w:val="00610FCC"/>
    <w:rsid w:val="0061296B"/>
    <w:rsid w:val="006148F9"/>
    <w:rsid w:val="006173A8"/>
    <w:rsid w:val="006178FB"/>
    <w:rsid w:val="0062176C"/>
    <w:rsid w:val="00625488"/>
    <w:rsid w:val="00631E52"/>
    <w:rsid w:val="0063424F"/>
    <w:rsid w:val="006354D4"/>
    <w:rsid w:val="00636363"/>
    <w:rsid w:val="0065073A"/>
    <w:rsid w:val="00651618"/>
    <w:rsid w:val="006543F5"/>
    <w:rsid w:val="00655FFE"/>
    <w:rsid w:val="0065624A"/>
    <w:rsid w:val="006607ED"/>
    <w:rsid w:val="00660F4A"/>
    <w:rsid w:val="006620C7"/>
    <w:rsid w:val="00677B08"/>
    <w:rsid w:val="00681841"/>
    <w:rsid w:val="00683A87"/>
    <w:rsid w:val="006843C5"/>
    <w:rsid w:val="00684500"/>
    <w:rsid w:val="006903F2"/>
    <w:rsid w:val="006932DD"/>
    <w:rsid w:val="00696444"/>
    <w:rsid w:val="006A0E3E"/>
    <w:rsid w:val="006A2948"/>
    <w:rsid w:val="006A7786"/>
    <w:rsid w:val="006B1E2B"/>
    <w:rsid w:val="006B5230"/>
    <w:rsid w:val="006C2383"/>
    <w:rsid w:val="006C3227"/>
    <w:rsid w:val="006C58D0"/>
    <w:rsid w:val="006C7113"/>
    <w:rsid w:val="006D0DC9"/>
    <w:rsid w:val="006D1458"/>
    <w:rsid w:val="006D1E3B"/>
    <w:rsid w:val="006D4247"/>
    <w:rsid w:val="006D68C4"/>
    <w:rsid w:val="006D6B40"/>
    <w:rsid w:val="006E155B"/>
    <w:rsid w:val="006E16E3"/>
    <w:rsid w:val="006E2194"/>
    <w:rsid w:val="006E3111"/>
    <w:rsid w:val="006E4EED"/>
    <w:rsid w:val="006E5325"/>
    <w:rsid w:val="006E7F4F"/>
    <w:rsid w:val="006F0B4B"/>
    <w:rsid w:val="006F587B"/>
    <w:rsid w:val="006F6041"/>
    <w:rsid w:val="006F6B43"/>
    <w:rsid w:val="007004A0"/>
    <w:rsid w:val="00700BF1"/>
    <w:rsid w:val="0070196E"/>
    <w:rsid w:val="00701D1F"/>
    <w:rsid w:val="00703F3D"/>
    <w:rsid w:val="00704984"/>
    <w:rsid w:val="0070585C"/>
    <w:rsid w:val="00707C82"/>
    <w:rsid w:val="0071136D"/>
    <w:rsid w:val="00712241"/>
    <w:rsid w:val="007136C1"/>
    <w:rsid w:val="007152C0"/>
    <w:rsid w:val="0071657E"/>
    <w:rsid w:val="007201BA"/>
    <w:rsid w:val="00725DBC"/>
    <w:rsid w:val="00727913"/>
    <w:rsid w:val="00734AAC"/>
    <w:rsid w:val="007379F3"/>
    <w:rsid w:val="00741D63"/>
    <w:rsid w:val="007459A0"/>
    <w:rsid w:val="00752550"/>
    <w:rsid w:val="0075663D"/>
    <w:rsid w:val="007657D5"/>
    <w:rsid w:val="00774739"/>
    <w:rsid w:val="00776F8C"/>
    <w:rsid w:val="00783014"/>
    <w:rsid w:val="007835F3"/>
    <w:rsid w:val="00783E00"/>
    <w:rsid w:val="00797461"/>
    <w:rsid w:val="007A0D9E"/>
    <w:rsid w:val="007A0F0F"/>
    <w:rsid w:val="007A25B9"/>
    <w:rsid w:val="007A5274"/>
    <w:rsid w:val="007A6DD1"/>
    <w:rsid w:val="007B0D2F"/>
    <w:rsid w:val="007B16E7"/>
    <w:rsid w:val="007B3665"/>
    <w:rsid w:val="007B7ED9"/>
    <w:rsid w:val="007C028D"/>
    <w:rsid w:val="007C1B5D"/>
    <w:rsid w:val="007C2AA4"/>
    <w:rsid w:val="007C445F"/>
    <w:rsid w:val="007C618F"/>
    <w:rsid w:val="007C6B24"/>
    <w:rsid w:val="007D67A3"/>
    <w:rsid w:val="007D6ABD"/>
    <w:rsid w:val="007D7F08"/>
    <w:rsid w:val="007F4240"/>
    <w:rsid w:val="00801A55"/>
    <w:rsid w:val="0080243E"/>
    <w:rsid w:val="008071CB"/>
    <w:rsid w:val="00811F84"/>
    <w:rsid w:val="00817012"/>
    <w:rsid w:val="00821785"/>
    <w:rsid w:val="00822142"/>
    <w:rsid w:val="0082366E"/>
    <w:rsid w:val="008405E9"/>
    <w:rsid w:val="0084798F"/>
    <w:rsid w:val="00850A1A"/>
    <w:rsid w:val="0085289D"/>
    <w:rsid w:val="00860E17"/>
    <w:rsid w:val="00864B53"/>
    <w:rsid w:val="008716AC"/>
    <w:rsid w:val="008718EC"/>
    <w:rsid w:val="00880EFB"/>
    <w:rsid w:val="008906E7"/>
    <w:rsid w:val="00891878"/>
    <w:rsid w:val="00895224"/>
    <w:rsid w:val="008A11A9"/>
    <w:rsid w:val="008A5FC2"/>
    <w:rsid w:val="008A616A"/>
    <w:rsid w:val="008B50CC"/>
    <w:rsid w:val="008C0ACF"/>
    <w:rsid w:val="008D0136"/>
    <w:rsid w:val="008D065F"/>
    <w:rsid w:val="008D5698"/>
    <w:rsid w:val="008E44CC"/>
    <w:rsid w:val="008E59C4"/>
    <w:rsid w:val="008F080C"/>
    <w:rsid w:val="008F4D96"/>
    <w:rsid w:val="008F7148"/>
    <w:rsid w:val="00900EA0"/>
    <w:rsid w:val="009013AA"/>
    <w:rsid w:val="00901F55"/>
    <w:rsid w:val="00902281"/>
    <w:rsid w:val="00904D22"/>
    <w:rsid w:val="00905FC4"/>
    <w:rsid w:val="009065D3"/>
    <w:rsid w:val="009071F0"/>
    <w:rsid w:val="00913CBA"/>
    <w:rsid w:val="0091482F"/>
    <w:rsid w:val="00915992"/>
    <w:rsid w:val="00916DB5"/>
    <w:rsid w:val="0091741E"/>
    <w:rsid w:val="009175C2"/>
    <w:rsid w:val="009178EB"/>
    <w:rsid w:val="00922F81"/>
    <w:rsid w:val="00923170"/>
    <w:rsid w:val="00932818"/>
    <w:rsid w:val="009330EC"/>
    <w:rsid w:val="009332B1"/>
    <w:rsid w:val="00936889"/>
    <w:rsid w:val="009406BF"/>
    <w:rsid w:val="009412CD"/>
    <w:rsid w:val="0094165D"/>
    <w:rsid w:val="00941ED6"/>
    <w:rsid w:val="009453CD"/>
    <w:rsid w:val="00945555"/>
    <w:rsid w:val="00947AF5"/>
    <w:rsid w:val="00954539"/>
    <w:rsid w:val="00960640"/>
    <w:rsid w:val="0096095B"/>
    <w:rsid w:val="00961B14"/>
    <w:rsid w:val="0096226D"/>
    <w:rsid w:val="00975716"/>
    <w:rsid w:val="00976A08"/>
    <w:rsid w:val="00980E1D"/>
    <w:rsid w:val="00981D26"/>
    <w:rsid w:val="00983F67"/>
    <w:rsid w:val="00984FF3"/>
    <w:rsid w:val="00990C48"/>
    <w:rsid w:val="00991EF5"/>
    <w:rsid w:val="00995251"/>
    <w:rsid w:val="009961AD"/>
    <w:rsid w:val="009A0342"/>
    <w:rsid w:val="009A46D4"/>
    <w:rsid w:val="009A46E2"/>
    <w:rsid w:val="009A7706"/>
    <w:rsid w:val="009B0702"/>
    <w:rsid w:val="009B1D0F"/>
    <w:rsid w:val="009B2474"/>
    <w:rsid w:val="009B41EE"/>
    <w:rsid w:val="009B43C9"/>
    <w:rsid w:val="009B656E"/>
    <w:rsid w:val="009B7E34"/>
    <w:rsid w:val="009C08EE"/>
    <w:rsid w:val="009C1CFA"/>
    <w:rsid w:val="009C1D19"/>
    <w:rsid w:val="009D1F1E"/>
    <w:rsid w:val="009D2088"/>
    <w:rsid w:val="009E0E19"/>
    <w:rsid w:val="009F1E8B"/>
    <w:rsid w:val="009F372A"/>
    <w:rsid w:val="009F4AD8"/>
    <w:rsid w:val="009F575D"/>
    <w:rsid w:val="00A016CA"/>
    <w:rsid w:val="00A03176"/>
    <w:rsid w:val="00A04285"/>
    <w:rsid w:val="00A064C7"/>
    <w:rsid w:val="00A0681E"/>
    <w:rsid w:val="00A06ABD"/>
    <w:rsid w:val="00A07AE4"/>
    <w:rsid w:val="00A13D10"/>
    <w:rsid w:val="00A16B6D"/>
    <w:rsid w:val="00A24624"/>
    <w:rsid w:val="00A25620"/>
    <w:rsid w:val="00A261F4"/>
    <w:rsid w:val="00A30560"/>
    <w:rsid w:val="00A31C13"/>
    <w:rsid w:val="00A35AA1"/>
    <w:rsid w:val="00A35C9C"/>
    <w:rsid w:val="00A43CF2"/>
    <w:rsid w:val="00A44FE6"/>
    <w:rsid w:val="00A45117"/>
    <w:rsid w:val="00A46D3B"/>
    <w:rsid w:val="00A46E4C"/>
    <w:rsid w:val="00A47BCD"/>
    <w:rsid w:val="00A54B34"/>
    <w:rsid w:val="00A60ABB"/>
    <w:rsid w:val="00A71CC1"/>
    <w:rsid w:val="00A72047"/>
    <w:rsid w:val="00A75AE6"/>
    <w:rsid w:val="00A77DAE"/>
    <w:rsid w:val="00A77FD2"/>
    <w:rsid w:val="00A81648"/>
    <w:rsid w:val="00A9003E"/>
    <w:rsid w:val="00A91776"/>
    <w:rsid w:val="00A91FB1"/>
    <w:rsid w:val="00A96356"/>
    <w:rsid w:val="00A97128"/>
    <w:rsid w:val="00A97468"/>
    <w:rsid w:val="00AA145F"/>
    <w:rsid w:val="00AA1A74"/>
    <w:rsid w:val="00AC327B"/>
    <w:rsid w:val="00AC4699"/>
    <w:rsid w:val="00AE04EA"/>
    <w:rsid w:val="00AE425E"/>
    <w:rsid w:val="00AE7D62"/>
    <w:rsid w:val="00B00075"/>
    <w:rsid w:val="00B02EB1"/>
    <w:rsid w:val="00B0355B"/>
    <w:rsid w:val="00B03DBE"/>
    <w:rsid w:val="00B11DB3"/>
    <w:rsid w:val="00B14801"/>
    <w:rsid w:val="00B177F1"/>
    <w:rsid w:val="00B25D07"/>
    <w:rsid w:val="00B31987"/>
    <w:rsid w:val="00B32A4E"/>
    <w:rsid w:val="00B34CCF"/>
    <w:rsid w:val="00B35FF4"/>
    <w:rsid w:val="00B36572"/>
    <w:rsid w:val="00B447BA"/>
    <w:rsid w:val="00B53411"/>
    <w:rsid w:val="00B55AD2"/>
    <w:rsid w:val="00B60E11"/>
    <w:rsid w:val="00B61FED"/>
    <w:rsid w:val="00B62A56"/>
    <w:rsid w:val="00B670B2"/>
    <w:rsid w:val="00B70B58"/>
    <w:rsid w:val="00B76916"/>
    <w:rsid w:val="00B77C70"/>
    <w:rsid w:val="00B808F1"/>
    <w:rsid w:val="00B87098"/>
    <w:rsid w:val="00B874F8"/>
    <w:rsid w:val="00B91C98"/>
    <w:rsid w:val="00B95C44"/>
    <w:rsid w:val="00B9662A"/>
    <w:rsid w:val="00BA2012"/>
    <w:rsid w:val="00BA21A3"/>
    <w:rsid w:val="00BA3AD9"/>
    <w:rsid w:val="00BA3F84"/>
    <w:rsid w:val="00BA6915"/>
    <w:rsid w:val="00BA6F0C"/>
    <w:rsid w:val="00BC3E5B"/>
    <w:rsid w:val="00BC5A08"/>
    <w:rsid w:val="00BD1D45"/>
    <w:rsid w:val="00BD3306"/>
    <w:rsid w:val="00BD4383"/>
    <w:rsid w:val="00BD50B5"/>
    <w:rsid w:val="00BD5468"/>
    <w:rsid w:val="00BE0242"/>
    <w:rsid w:val="00BE20D8"/>
    <w:rsid w:val="00BE5127"/>
    <w:rsid w:val="00BF11D4"/>
    <w:rsid w:val="00BF2144"/>
    <w:rsid w:val="00BF5A27"/>
    <w:rsid w:val="00BF5FD7"/>
    <w:rsid w:val="00C01EC3"/>
    <w:rsid w:val="00C05740"/>
    <w:rsid w:val="00C05F70"/>
    <w:rsid w:val="00C06298"/>
    <w:rsid w:val="00C12D5D"/>
    <w:rsid w:val="00C22FE3"/>
    <w:rsid w:val="00C32557"/>
    <w:rsid w:val="00C352B4"/>
    <w:rsid w:val="00C37D64"/>
    <w:rsid w:val="00C43BCF"/>
    <w:rsid w:val="00C44699"/>
    <w:rsid w:val="00C54B53"/>
    <w:rsid w:val="00C5665A"/>
    <w:rsid w:val="00C63067"/>
    <w:rsid w:val="00C653D2"/>
    <w:rsid w:val="00C657C3"/>
    <w:rsid w:val="00C65992"/>
    <w:rsid w:val="00C72A6A"/>
    <w:rsid w:val="00C75D24"/>
    <w:rsid w:val="00C80BBD"/>
    <w:rsid w:val="00C81CDA"/>
    <w:rsid w:val="00C820F9"/>
    <w:rsid w:val="00C824B9"/>
    <w:rsid w:val="00C85BF8"/>
    <w:rsid w:val="00C92314"/>
    <w:rsid w:val="00C95640"/>
    <w:rsid w:val="00C97AFF"/>
    <w:rsid w:val="00CA264B"/>
    <w:rsid w:val="00CA3F65"/>
    <w:rsid w:val="00CB0E67"/>
    <w:rsid w:val="00CB0F2E"/>
    <w:rsid w:val="00CB1D29"/>
    <w:rsid w:val="00CC1F98"/>
    <w:rsid w:val="00CC3D89"/>
    <w:rsid w:val="00CD0C30"/>
    <w:rsid w:val="00CD2349"/>
    <w:rsid w:val="00CD3935"/>
    <w:rsid w:val="00CD73FF"/>
    <w:rsid w:val="00CE18BA"/>
    <w:rsid w:val="00CE1D89"/>
    <w:rsid w:val="00CE2C09"/>
    <w:rsid w:val="00CE374F"/>
    <w:rsid w:val="00CE6DFA"/>
    <w:rsid w:val="00CF19B2"/>
    <w:rsid w:val="00CF4418"/>
    <w:rsid w:val="00CF4787"/>
    <w:rsid w:val="00D03B36"/>
    <w:rsid w:val="00D12388"/>
    <w:rsid w:val="00D16170"/>
    <w:rsid w:val="00D1634B"/>
    <w:rsid w:val="00D16867"/>
    <w:rsid w:val="00D22863"/>
    <w:rsid w:val="00D22E02"/>
    <w:rsid w:val="00D24663"/>
    <w:rsid w:val="00D254F9"/>
    <w:rsid w:val="00D2798D"/>
    <w:rsid w:val="00D32A79"/>
    <w:rsid w:val="00D33CBF"/>
    <w:rsid w:val="00D36690"/>
    <w:rsid w:val="00D54463"/>
    <w:rsid w:val="00D54F23"/>
    <w:rsid w:val="00D61792"/>
    <w:rsid w:val="00D646B7"/>
    <w:rsid w:val="00D66ACF"/>
    <w:rsid w:val="00D6770D"/>
    <w:rsid w:val="00D71046"/>
    <w:rsid w:val="00D8083C"/>
    <w:rsid w:val="00D865FD"/>
    <w:rsid w:val="00D873B9"/>
    <w:rsid w:val="00D9268D"/>
    <w:rsid w:val="00D9440C"/>
    <w:rsid w:val="00DA436B"/>
    <w:rsid w:val="00DB12FD"/>
    <w:rsid w:val="00DB1A44"/>
    <w:rsid w:val="00DB1EEC"/>
    <w:rsid w:val="00DB549B"/>
    <w:rsid w:val="00DC173B"/>
    <w:rsid w:val="00DC4C4C"/>
    <w:rsid w:val="00DC706D"/>
    <w:rsid w:val="00DD3F66"/>
    <w:rsid w:val="00DE1A51"/>
    <w:rsid w:val="00DE5A83"/>
    <w:rsid w:val="00DF5B29"/>
    <w:rsid w:val="00DF738D"/>
    <w:rsid w:val="00E04EFC"/>
    <w:rsid w:val="00E06435"/>
    <w:rsid w:val="00E13902"/>
    <w:rsid w:val="00E15779"/>
    <w:rsid w:val="00E161DE"/>
    <w:rsid w:val="00E22720"/>
    <w:rsid w:val="00E239EB"/>
    <w:rsid w:val="00E26108"/>
    <w:rsid w:val="00E3076B"/>
    <w:rsid w:val="00E4026B"/>
    <w:rsid w:val="00E40AB1"/>
    <w:rsid w:val="00E42E65"/>
    <w:rsid w:val="00E505CF"/>
    <w:rsid w:val="00E5465C"/>
    <w:rsid w:val="00E55E93"/>
    <w:rsid w:val="00E5640B"/>
    <w:rsid w:val="00E573C7"/>
    <w:rsid w:val="00E62526"/>
    <w:rsid w:val="00E62D94"/>
    <w:rsid w:val="00E66B83"/>
    <w:rsid w:val="00E67C5A"/>
    <w:rsid w:val="00E67D67"/>
    <w:rsid w:val="00E7150C"/>
    <w:rsid w:val="00E71CBC"/>
    <w:rsid w:val="00E73A3F"/>
    <w:rsid w:val="00E75A62"/>
    <w:rsid w:val="00E822BD"/>
    <w:rsid w:val="00E82C94"/>
    <w:rsid w:val="00E83E80"/>
    <w:rsid w:val="00E83F2B"/>
    <w:rsid w:val="00E849B6"/>
    <w:rsid w:val="00E84DBC"/>
    <w:rsid w:val="00E8634A"/>
    <w:rsid w:val="00E90EA8"/>
    <w:rsid w:val="00E910E7"/>
    <w:rsid w:val="00E9213F"/>
    <w:rsid w:val="00E924B7"/>
    <w:rsid w:val="00E94358"/>
    <w:rsid w:val="00E951B6"/>
    <w:rsid w:val="00EA09BB"/>
    <w:rsid w:val="00EA3F06"/>
    <w:rsid w:val="00EA60DA"/>
    <w:rsid w:val="00EB3300"/>
    <w:rsid w:val="00EB6F66"/>
    <w:rsid w:val="00EB7315"/>
    <w:rsid w:val="00EC360B"/>
    <w:rsid w:val="00ED3FF8"/>
    <w:rsid w:val="00EE4A01"/>
    <w:rsid w:val="00EE4BEC"/>
    <w:rsid w:val="00EE51C1"/>
    <w:rsid w:val="00EE7728"/>
    <w:rsid w:val="00EF1B9C"/>
    <w:rsid w:val="00EF389D"/>
    <w:rsid w:val="00EF5456"/>
    <w:rsid w:val="00EF6AB7"/>
    <w:rsid w:val="00EF6B2C"/>
    <w:rsid w:val="00F055DD"/>
    <w:rsid w:val="00F05BAD"/>
    <w:rsid w:val="00F218A6"/>
    <w:rsid w:val="00F21B74"/>
    <w:rsid w:val="00F30DDE"/>
    <w:rsid w:val="00F40A68"/>
    <w:rsid w:val="00F41503"/>
    <w:rsid w:val="00F415D5"/>
    <w:rsid w:val="00F43FF9"/>
    <w:rsid w:val="00F50039"/>
    <w:rsid w:val="00F51CF5"/>
    <w:rsid w:val="00F546DD"/>
    <w:rsid w:val="00F566FA"/>
    <w:rsid w:val="00F56DD1"/>
    <w:rsid w:val="00F62576"/>
    <w:rsid w:val="00F662FF"/>
    <w:rsid w:val="00F66487"/>
    <w:rsid w:val="00F67208"/>
    <w:rsid w:val="00F67D35"/>
    <w:rsid w:val="00F7662C"/>
    <w:rsid w:val="00F77F6A"/>
    <w:rsid w:val="00F80F6E"/>
    <w:rsid w:val="00F81DF9"/>
    <w:rsid w:val="00F82BEA"/>
    <w:rsid w:val="00F83947"/>
    <w:rsid w:val="00F84CBC"/>
    <w:rsid w:val="00F851F8"/>
    <w:rsid w:val="00F86FDC"/>
    <w:rsid w:val="00FA0000"/>
    <w:rsid w:val="00FA3DD1"/>
    <w:rsid w:val="00FA7D8B"/>
    <w:rsid w:val="00FB0B44"/>
    <w:rsid w:val="00FB1528"/>
    <w:rsid w:val="00FB2FF2"/>
    <w:rsid w:val="00FC1ED8"/>
    <w:rsid w:val="00FC7829"/>
    <w:rsid w:val="00FD4135"/>
    <w:rsid w:val="00FD42B8"/>
    <w:rsid w:val="00FD64C7"/>
    <w:rsid w:val="00FD665F"/>
    <w:rsid w:val="00FE3F4E"/>
    <w:rsid w:val="00FF073E"/>
    <w:rsid w:val="00FF1E64"/>
    <w:rsid w:val="00FF3DBF"/>
    <w:rsid w:val="00FF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675EA"/>
  <w15:docId w15:val="{C5D698FF-13A8-4D34-8F19-AEF533C1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098"/>
    <w:pPr>
      <w:ind w:left="720"/>
      <w:contextualSpacing/>
    </w:pPr>
  </w:style>
  <w:style w:type="paragraph" w:styleId="Header">
    <w:name w:val="header"/>
    <w:basedOn w:val="Normal"/>
    <w:link w:val="HeaderChar"/>
    <w:uiPriority w:val="99"/>
    <w:unhideWhenUsed/>
    <w:rsid w:val="00E06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435"/>
  </w:style>
  <w:style w:type="paragraph" w:styleId="Footer">
    <w:name w:val="footer"/>
    <w:basedOn w:val="Normal"/>
    <w:link w:val="FooterChar"/>
    <w:uiPriority w:val="99"/>
    <w:unhideWhenUsed/>
    <w:rsid w:val="00E06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435"/>
  </w:style>
  <w:style w:type="character" w:styleId="Hyperlink">
    <w:name w:val="Hyperlink"/>
    <w:basedOn w:val="DefaultParagraphFont"/>
    <w:uiPriority w:val="99"/>
    <w:unhideWhenUsed/>
    <w:rsid w:val="00AE04EA"/>
    <w:rPr>
      <w:color w:val="0563C1" w:themeColor="hyperlink"/>
      <w:u w:val="single"/>
    </w:rPr>
  </w:style>
  <w:style w:type="paragraph" w:styleId="BalloonText">
    <w:name w:val="Balloon Text"/>
    <w:basedOn w:val="Normal"/>
    <w:link w:val="BalloonTextChar"/>
    <w:uiPriority w:val="99"/>
    <w:semiHidden/>
    <w:unhideWhenUsed/>
    <w:rsid w:val="004D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3D3"/>
    <w:rPr>
      <w:rFonts w:ascii="Tahoma" w:hAnsi="Tahoma" w:cs="Tahoma"/>
      <w:sz w:val="16"/>
      <w:szCs w:val="16"/>
    </w:rPr>
  </w:style>
  <w:style w:type="paragraph" w:styleId="PlainText">
    <w:name w:val="Plain Text"/>
    <w:basedOn w:val="Normal"/>
    <w:link w:val="PlainTextChar"/>
    <w:uiPriority w:val="99"/>
    <w:semiHidden/>
    <w:unhideWhenUsed/>
    <w:rsid w:val="009F575D"/>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semiHidden/>
    <w:rsid w:val="009F575D"/>
    <w:rPr>
      <w:rFonts w:ascii="Arial" w:hAnsi="Arial" w:cs="Consolas"/>
      <w:szCs w:val="21"/>
    </w:rPr>
  </w:style>
  <w:style w:type="paragraph" w:styleId="NoSpacing">
    <w:name w:val="No Spacing"/>
    <w:uiPriority w:val="1"/>
    <w:qFormat/>
    <w:rsid w:val="001943F3"/>
    <w:pPr>
      <w:spacing w:after="0" w:line="240" w:lineRule="auto"/>
    </w:pPr>
  </w:style>
  <w:style w:type="paragraph" w:styleId="Caption">
    <w:name w:val="caption"/>
    <w:basedOn w:val="Normal"/>
    <w:next w:val="Normal"/>
    <w:uiPriority w:val="35"/>
    <w:unhideWhenUsed/>
    <w:qFormat/>
    <w:rsid w:val="002469C2"/>
    <w:pPr>
      <w:spacing w:after="200" w:line="240" w:lineRule="auto"/>
    </w:pPr>
    <w:rPr>
      <w:b/>
      <w:bCs/>
      <w:color w:val="5B9BD5" w:themeColor="accent1"/>
      <w:sz w:val="18"/>
      <w:szCs w:val="18"/>
    </w:rPr>
  </w:style>
  <w:style w:type="table" w:styleId="TableGrid">
    <w:name w:val="Table Grid"/>
    <w:basedOn w:val="TableNormal"/>
    <w:uiPriority w:val="59"/>
    <w:rsid w:val="0002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64B53"/>
    <w:pPr>
      <w:autoSpaceDE w:val="0"/>
      <w:autoSpaceDN w:val="0"/>
      <w:adjustRightInd w:val="0"/>
      <w:spacing w:after="0" w:line="241" w:lineRule="atLeast"/>
    </w:pPr>
    <w:rPr>
      <w:rFonts w:ascii="Frutiger 45 Light" w:hAnsi="Frutiger 45 Light"/>
      <w:sz w:val="24"/>
      <w:szCs w:val="24"/>
    </w:rPr>
  </w:style>
  <w:style w:type="character" w:customStyle="1" w:styleId="A3">
    <w:name w:val="A3"/>
    <w:uiPriority w:val="99"/>
    <w:rsid w:val="00864B53"/>
    <w:rPr>
      <w:rFonts w:cs="Frutiger 45 Light"/>
      <w:color w:val="000000"/>
      <w:sz w:val="20"/>
      <w:szCs w:val="20"/>
    </w:rPr>
  </w:style>
  <w:style w:type="character" w:styleId="CommentReference">
    <w:name w:val="annotation reference"/>
    <w:basedOn w:val="DefaultParagraphFont"/>
    <w:uiPriority w:val="99"/>
    <w:semiHidden/>
    <w:unhideWhenUsed/>
    <w:rsid w:val="007B7ED9"/>
    <w:rPr>
      <w:sz w:val="16"/>
      <w:szCs w:val="16"/>
    </w:rPr>
  </w:style>
  <w:style w:type="paragraph" w:styleId="CommentText">
    <w:name w:val="annotation text"/>
    <w:basedOn w:val="Normal"/>
    <w:link w:val="CommentTextChar"/>
    <w:uiPriority w:val="99"/>
    <w:unhideWhenUsed/>
    <w:rsid w:val="007B7ED9"/>
    <w:pPr>
      <w:spacing w:line="240" w:lineRule="auto"/>
    </w:pPr>
    <w:rPr>
      <w:sz w:val="20"/>
      <w:szCs w:val="20"/>
    </w:rPr>
  </w:style>
  <w:style w:type="character" w:customStyle="1" w:styleId="CommentTextChar">
    <w:name w:val="Comment Text Char"/>
    <w:basedOn w:val="DefaultParagraphFont"/>
    <w:link w:val="CommentText"/>
    <w:uiPriority w:val="99"/>
    <w:rsid w:val="007B7ED9"/>
    <w:rPr>
      <w:sz w:val="20"/>
      <w:szCs w:val="20"/>
    </w:rPr>
  </w:style>
  <w:style w:type="paragraph" w:styleId="CommentSubject">
    <w:name w:val="annotation subject"/>
    <w:basedOn w:val="CommentText"/>
    <w:next w:val="CommentText"/>
    <w:link w:val="CommentSubjectChar"/>
    <w:uiPriority w:val="99"/>
    <w:semiHidden/>
    <w:unhideWhenUsed/>
    <w:rsid w:val="007B7ED9"/>
    <w:rPr>
      <w:b/>
      <w:bCs/>
    </w:rPr>
  </w:style>
  <w:style w:type="character" w:customStyle="1" w:styleId="CommentSubjectChar">
    <w:name w:val="Comment Subject Char"/>
    <w:basedOn w:val="CommentTextChar"/>
    <w:link w:val="CommentSubject"/>
    <w:uiPriority w:val="99"/>
    <w:semiHidden/>
    <w:rsid w:val="007B7ED9"/>
    <w:rPr>
      <w:b/>
      <w:bCs/>
      <w:sz w:val="20"/>
      <w:szCs w:val="20"/>
    </w:rPr>
  </w:style>
  <w:style w:type="table" w:customStyle="1" w:styleId="TableGrid1">
    <w:name w:val="Table Grid1"/>
    <w:basedOn w:val="TableNormal"/>
    <w:next w:val="TableGrid"/>
    <w:uiPriority w:val="39"/>
    <w:rsid w:val="0010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112BAD"/>
    <w:pPr>
      <w:autoSpaceDE w:val="0"/>
      <w:autoSpaceDN w:val="0"/>
      <w:adjustRightInd w:val="0"/>
      <w:spacing w:after="0" w:line="241" w:lineRule="atLeast"/>
    </w:pPr>
    <w:rPr>
      <w:rFonts w:ascii="Frutiger 55 Roman" w:hAnsi="Frutiger 55 Roman"/>
      <w:sz w:val="24"/>
      <w:szCs w:val="24"/>
    </w:rPr>
  </w:style>
  <w:style w:type="character" w:customStyle="1" w:styleId="A4">
    <w:name w:val="A4"/>
    <w:uiPriority w:val="99"/>
    <w:rsid w:val="00112BAD"/>
    <w:rPr>
      <w:rFonts w:ascii="Frutiger 45 Light" w:hAnsi="Frutiger 45 Light" w:cs="Frutiger 45 Light" w:hint="default"/>
      <w:color w:val="000000"/>
      <w:sz w:val="20"/>
      <w:szCs w:val="20"/>
    </w:rPr>
  </w:style>
  <w:style w:type="paragraph" w:customStyle="1" w:styleId="default">
    <w:name w:val="default"/>
    <w:basedOn w:val="Normal"/>
    <w:uiPriority w:val="99"/>
    <w:rsid w:val="00365368"/>
    <w:pPr>
      <w:spacing w:before="100" w:beforeAutospacing="1" w:after="100" w:afterAutospacing="1" w:line="240" w:lineRule="auto"/>
    </w:pPr>
    <w:rPr>
      <w:rFonts w:ascii="Times New Roman" w:hAnsi="Times New Roman" w:cs="Times New Roman"/>
      <w:sz w:val="24"/>
      <w:szCs w:val="24"/>
      <w:lang w:eastAsia="en-GB"/>
    </w:rPr>
  </w:style>
  <w:style w:type="table" w:customStyle="1" w:styleId="GridTable6Colorful-Accent51">
    <w:name w:val="Grid Table 6 Colorful - Accent 51"/>
    <w:basedOn w:val="TableNormal"/>
    <w:uiPriority w:val="51"/>
    <w:rsid w:val="00B77C7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0">
    <w:name w:val="Default"/>
    <w:rsid w:val="00B35FF4"/>
    <w:pPr>
      <w:autoSpaceDE w:val="0"/>
      <w:autoSpaceDN w:val="0"/>
      <w:adjustRightInd w:val="0"/>
      <w:spacing w:after="0" w:line="240" w:lineRule="auto"/>
    </w:pPr>
    <w:rPr>
      <w:rFonts w:ascii="Arial" w:hAnsi="Arial" w:cs="Arial"/>
      <w:color w:val="000000"/>
      <w:sz w:val="24"/>
      <w:szCs w:val="24"/>
    </w:rPr>
  </w:style>
  <w:style w:type="table" w:customStyle="1" w:styleId="GridTable1Light1">
    <w:name w:val="Grid Table 1 Light1"/>
    <w:basedOn w:val="TableNormal"/>
    <w:uiPriority w:val="46"/>
    <w:rsid w:val="00696444"/>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F587B"/>
    <w:rPr>
      <w:color w:val="954F72" w:themeColor="followedHyperlink"/>
      <w:u w:val="single"/>
    </w:rPr>
  </w:style>
  <w:style w:type="character" w:customStyle="1" w:styleId="UnnumberedparagraphChar">
    <w:name w:val="Unnumbered paragraph Char"/>
    <w:link w:val="Unnumberedparagraph"/>
    <w:rsid w:val="0096226D"/>
    <w:rPr>
      <w:rFonts w:ascii="Tahoma" w:hAnsi="Tahoma"/>
      <w:color w:val="000000"/>
      <w:sz w:val="24"/>
      <w:szCs w:val="24"/>
    </w:rPr>
  </w:style>
  <w:style w:type="paragraph" w:customStyle="1" w:styleId="Unnumberedparagraph">
    <w:name w:val="Unnumbered paragraph"/>
    <w:basedOn w:val="Normal"/>
    <w:link w:val="UnnumberedparagraphChar"/>
    <w:rsid w:val="0096226D"/>
    <w:pPr>
      <w:spacing w:after="240" w:line="240" w:lineRule="auto"/>
    </w:pPr>
    <w:rPr>
      <w:rFonts w:ascii="Tahoma" w:hAnsi="Tahoma"/>
      <w:color w:val="000000"/>
      <w:sz w:val="24"/>
      <w:szCs w:val="24"/>
    </w:rPr>
  </w:style>
  <w:style w:type="paragraph" w:styleId="NormalWeb">
    <w:name w:val="Normal (Web)"/>
    <w:basedOn w:val="Normal"/>
    <w:uiPriority w:val="99"/>
    <w:semiHidden/>
    <w:unhideWhenUsed/>
    <w:rsid w:val="006057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3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0583">
      <w:bodyDiv w:val="1"/>
      <w:marLeft w:val="0"/>
      <w:marRight w:val="0"/>
      <w:marTop w:val="0"/>
      <w:marBottom w:val="0"/>
      <w:divBdr>
        <w:top w:val="none" w:sz="0" w:space="0" w:color="auto"/>
        <w:left w:val="none" w:sz="0" w:space="0" w:color="auto"/>
        <w:bottom w:val="none" w:sz="0" w:space="0" w:color="auto"/>
        <w:right w:val="none" w:sz="0" w:space="0" w:color="auto"/>
      </w:divBdr>
    </w:div>
    <w:div w:id="188570182">
      <w:bodyDiv w:val="1"/>
      <w:marLeft w:val="0"/>
      <w:marRight w:val="0"/>
      <w:marTop w:val="0"/>
      <w:marBottom w:val="0"/>
      <w:divBdr>
        <w:top w:val="none" w:sz="0" w:space="0" w:color="auto"/>
        <w:left w:val="none" w:sz="0" w:space="0" w:color="auto"/>
        <w:bottom w:val="none" w:sz="0" w:space="0" w:color="auto"/>
        <w:right w:val="none" w:sz="0" w:space="0" w:color="auto"/>
      </w:divBdr>
    </w:div>
    <w:div w:id="249430136">
      <w:bodyDiv w:val="1"/>
      <w:marLeft w:val="0"/>
      <w:marRight w:val="0"/>
      <w:marTop w:val="0"/>
      <w:marBottom w:val="0"/>
      <w:divBdr>
        <w:top w:val="none" w:sz="0" w:space="0" w:color="auto"/>
        <w:left w:val="none" w:sz="0" w:space="0" w:color="auto"/>
        <w:bottom w:val="none" w:sz="0" w:space="0" w:color="auto"/>
        <w:right w:val="none" w:sz="0" w:space="0" w:color="auto"/>
      </w:divBdr>
    </w:div>
    <w:div w:id="249655164">
      <w:bodyDiv w:val="1"/>
      <w:marLeft w:val="0"/>
      <w:marRight w:val="0"/>
      <w:marTop w:val="0"/>
      <w:marBottom w:val="0"/>
      <w:divBdr>
        <w:top w:val="none" w:sz="0" w:space="0" w:color="auto"/>
        <w:left w:val="none" w:sz="0" w:space="0" w:color="auto"/>
        <w:bottom w:val="none" w:sz="0" w:space="0" w:color="auto"/>
        <w:right w:val="none" w:sz="0" w:space="0" w:color="auto"/>
      </w:divBdr>
    </w:div>
    <w:div w:id="395473384">
      <w:bodyDiv w:val="1"/>
      <w:marLeft w:val="0"/>
      <w:marRight w:val="0"/>
      <w:marTop w:val="0"/>
      <w:marBottom w:val="0"/>
      <w:divBdr>
        <w:top w:val="none" w:sz="0" w:space="0" w:color="auto"/>
        <w:left w:val="none" w:sz="0" w:space="0" w:color="auto"/>
        <w:bottom w:val="none" w:sz="0" w:space="0" w:color="auto"/>
        <w:right w:val="none" w:sz="0" w:space="0" w:color="auto"/>
      </w:divBdr>
    </w:div>
    <w:div w:id="446126595">
      <w:bodyDiv w:val="1"/>
      <w:marLeft w:val="0"/>
      <w:marRight w:val="0"/>
      <w:marTop w:val="0"/>
      <w:marBottom w:val="0"/>
      <w:divBdr>
        <w:top w:val="none" w:sz="0" w:space="0" w:color="auto"/>
        <w:left w:val="none" w:sz="0" w:space="0" w:color="auto"/>
        <w:bottom w:val="none" w:sz="0" w:space="0" w:color="auto"/>
        <w:right w:val="none" w:sz="0" w:space="0" w:color="auto"/>
      </w:divBdr>
    </w:div>
    <w:div w:id="488600274">
      <w:bodyDiv w:val="1"/>
      <w:marLeft w:val="0"/>
      <w:marRight w:val="0"/>
      <w:marTop w:val="0"/>
      <w:marBottom w:val="0"/>
      <w:divBdr>
        <w:top w:val="none" w:sz="0" w:space="0" w:color="auto"/>
        <w:left w:val="none" w:sz="0" w:space="0" w:color="auto"/>
        <w:bottom w:val="none" w:sz="0" w:space="0" w:color="auto"/>
        <w:right w:val="none" w:sz="0" w:space="0" w:color="auto"/>
      </w:divBdr>
    </w:div>
    <w:div w:id="585769827">
      <w:bodyDiv w:val="1"/>
      <w:marLeft w:val="0"/>
      <w:marRight w:val="0"/>
      <w:marTop w:val="0"/>
      <w:marBottom w:val="0"/>
      <w:divBdr>
        <w:top w:val="none" w:sz="0" w:space="0" w:color="auto"/>
        <w:left w:val="none" w:sz="0" w:space="0" w:color="auto"/>
        <w:bottom w:val="none" w:sz="0" w:space="0" w:color="auto"/>
        <w:right w:val="none" w:sz="0" w:space="0" w:color="auto"/>
      </w:divBdr>
    </w:div>
    <w:div w:id="743144376">
      <w:bodyDiv w:val="1"/>
      <w:marLeft w:val="0"/>
      <w:marRight w:val="0"/>
      <w:marTop w:val="0"/>
      <w:marBottom w:val="0"/>
      <w:divBdr>
        <w:top w:val="none" w:sz="0" w:space="0" w:color="auto"/>
        <w:left w:val="none" w:sz="0" w:space="0" w:color="auto"/>
        <w:bottom w:val="none" w:sz="0" w:space="0" w:color="auto"/>
        <w:right w:val="none" w:sz="0" w:space="0" w:color="auto"/>
      </w:divBdr>
    </w:div>
    <w:div w:id="771828588">
      <w:bodyDiv w:val="1"/>
      <w:marLeft w:val="0"/>
      <w:marRight w:val="0"/>
      <w:marTop w:val="0"/>
      <w:marBottom w:val="0"/>
      <w:divBdr>
        <w:top w:val="none" w:sz="0" w:space="0" w:color="auto"/>
        <w:left w:val="none" w:sz="0" w:space="0" w:color="auto"/>
        <w:bottom w:val="none" w:sz="0" w:space="0" w:color="auto"/>
        <w:right w:val="none" w:sz="0" w:space="0" w:color="auto"/>
      </w:divBdr>
    </w:div>
    <w:div w:id="777524774">
      <w:bodyDiv w:val="1"/>
      <w:marLeft w:val="0"/>
      <w:marRight w:val="0"/>
      <w:marTop w:val="0"/>
      <w:marBottom w:val="0"/>
      <w:divBdr>
        <w:top w:val="none" w:sz="0" w:space="0" w:color="auto"/>
        <w:left w:val="none" w:sz="0" w:space="0" w:color="auto"/>
        <w:bottom w:val="none" w:sz="0" w:space="0" w:color="auto"/>
        <w:right w:val="none" w:sz="0" w:space="0" w:color="auto"/>
      </w:divBdr>
    </w:div>
    <w:div w:id="859047444">
      <w:bodyDiv w:val="1"/>
      <w:marLeft w:val="0"/>
      <w:marRight w:val="0"/>
      <w:marTop w:val="0"/>
      <w:marBottom w:val="0"/>
      <w:divBdr>
        <w:top w:val="none" w:sz="0" w:space="0" w:color="auto"/>
        <w:left w:val="none" w:sz="0" w:space="0" w:color="auto"/>
        <w:bottom w:val="none" w:sz="0" w:space="0" w:color="auto"/>
        <w:right w:val="none" w:sz="0" w:space="0" w:color="auto"/>
      </w:divBdr>
    </w:div>
    <w:div w:id="922691088">
      <w:bodyDiv w:val="1"/>
      <w:marLeft w:val="0"/>
      <w:marRight w:val="0"/>
      <w:marTop w:val="0"/>
      <w:marBottom w:val="0"/>
      <w:divBdr>
        <w:top w:val="none" w:sz="0" w:space="0" w:color="auto"/>
        <w:left w:val="none" w:sz="0" w:space="0" w:color="auto"/>
        <w:bottom w:val="none" w:sz="0" w:space="0" w:color="auto"/>
        <w:right w:val="none" w:sz="0" w:space="0" w:color="auto"/>
      </w:divBdr>
    </w:div>
    <w:div w:id="1180394868">
      <w:bodyDiv w:val="1"/>
      <w:marLeft w:val="0"/>
      <w:marRight w:val="0"/>
      <w:marTop w:val="0"/>
      <w:marBottom w:val="0"/>
      <w:divBdr>
        <w:top w:val="none" w:sz="0" w:space="0" w:color="auto"/>
        <w:left w:val="none" w:sz="0" w:space="0" w:color="auto"/>
        <w:bottom w:val="none" w:sz="0" w:space="0" w:color="auto"/>
        <w:right w:val="none" w:sz="0" w:space="0" w:color="auto"/>
      </w:divBdr>
    </w:div>
    <w:div w:id="1214271396">
      <w:bodyDiv w:val="1"/>
      <w:marLeft w:val="0"/>
      <w:marRight w:val="0"/>
      <w:marTop w:val="0"/>
      <w:marBottom w:val="0"/>
      <w:divBdr>
        <w:top w:val="none" w:sz="0" w:space="0" w:color="auto"/>
        <w:left w:val="none" w:sz="0" w:space="0" w:color="auto"/>
        <w:bottom w:val="none" w:sz="0" w:space="0" w:color="auto"/>
        <w:right w:val="none" w:sz="0" w:space="0" w:color="auto"/>
      </w:divBdr>
    </w:div>
    <w:div w:id="1352950378">
      <w:bodyDiv w:val="1"/>
      <w:marLeft w:val="0"/>
      <w:marRight w:val="0"/>
      <w:marTop w:val="0"/>
      <w:marBottom w:val="0"/>
      <w:divBdr>
        <w:top w:val="none" w:sz="0" w:space="0" w:color="auto"/>
        <w:left w:val="none" w:sz="0" w:space="0" w:color="auto"/>
        <w:bottom w:val="none" w:sz="0" w:space="0" w:color="auto"/>
        <w:right w:val="none" w:sz="0" w:space="0" w:color="auto"/>
      </w:divBdr>
    </w:div>
    <w:div w:id="1355418804">
      <w:bodyDiv w:val="1"/>
      <w:marLeft w:val="0"/>
      <w:marRight w:val="0"/>
      <w:marTop w:val="0"/>
      <w:marBottom w:val="0"/>
      <w:divBdr>
        <w:top w:val="none" w:sz="0" w:space="0" w:color="auto"/>
        <w:left w:val="none" w:sz="0" w:space="0" w:color="auto"/>
        <w:bottom w:val="none" w:sz="0" w:space="0" w:color="auto"/>
        <w:right w:val="none" w:sz="0" w:space="0" w:color="auto"/>
      </w:divBdr>
    </w:div>
    <w:div w:id="1449621570">
      <w:bodyDiv w:val="1"/>
      <w:marLeft w:val="0"/>
      <w:marRight w:val="0"/>
      <w:marTop w:val="0"/>
      <w:marBottom w:val="0"/>
      <w:divBdr>
        <w:top w:val="none" w:sz="0" w:space="0" w:color="auto"/>
        <w:left w:val="none" w:sz="0" w:space="0" w:color="auto"/>
        <w:bottom w:val="none" w:sz="0" w:space="0" w:color="auto"/>
        <w:right w:val="none" w:sz="0" w:space="0" w:color="auto"/>
      </w:divBdr>
    </w:div>
    <w:div w:id="1487820194">
      <w:bodyDiv w:val="1"/>
      <w:marLeft w:val="0"/>
      <w:marRight w:val="0"/>
      <w:marTop w:val="0"/>
      <w:marBottom w:val="0"/>
      <w:divBdr>
        <w:top w:val="none" w:sz="0" w:space="0" w:color="auto"/>
        <w:left w:val="none" w:sz="0" w:space="0" w:color="auto"/>
        <w:bottom w:val="none" w:sz="0" w:space="0" w:color="auto"/>
        <w:right w:val="none" w:sz="0" w:space="0" w:color="auto"/>
      </w:divBdr>
    </w:div>
    <w:div w:id="1514490689">
      <w:bodyDiv w:val="1"/>
      <w:marLeft w:val="0"/>
      <w:marRight w:val="0"/>
      <w:marTop w:val="0"/>
      <w:marBottom w:val="0"/>
      <w:divBdr>
        <w:top w:val="none" w:sz="0" w:space="0" w:color="auto"/>
        <w:left w:val="none" w:sz="0" w:space="0" w:color="auto"/>
        <w:bottom w:val="none" w:sz="0" w:space="0" w:color="auto"/>
        <w:right w:val="none" w:sz="0" w:space="0" w:color="auto"/>
      </w:divBdr>
    </w:div>
    <w:div w:id="1597446610">
      <w:bodyDiv w:val="1"/>
      <w:marLeft w:val="0"/>
      <w:marRight w:val="0"/>
      <w:marTop w:val="0"/>
      <w:marBottom w:val="0"/>
      <w:divBdr>
        <w:top w:val="none" w:sz="0" w:space="0" w:color="auto"/>
        <w:left w:val="none" w:sz="0" w:space="0" w:color="auto"/>
        <w:bottom w:val="none" w:sz="0" w:space="0" w:color="auto"/>
        <w:right w:val="none" w:sz="0" w:space="0" w:color="auto"/>
      </w:divBdr>
    </w:div>
    <w:div w:id="1654918102">
      <w:bodyDiv w:val="1"/>
      <w:marLeft w:val="0"/>
      <w:marRight w:val="0"/>
      <w:marTop w:val="0"/>
      <w:marBottom w:val="0"/>
      <w:divBdr>
        <w:top w:val="none" w:sz="0" w:space="0" w:color="auto"/>
        <w:left w:val="none" w:sz="0" w:space="0" w:color="auto"/>
        <w:bottom w:val="none" w:sz="0" w:space="0" w:color="auto"/>
        <w:right w:val="none" w:sz="0" w:space="0" w:color="auto"/>
      </w:divBdr>
    </w:div>
    <w:div w:id="1748185373">
      <w:bodyDiv w:val="1"/>
      <w:marLeft w:val="0"/>
      <w:marRight w:val="0"/>
      <w:marTop w:val="0"/>
      <w:marBottom w:val="0"/>
      <w:divBdr>
        <w:top w:val="none" w:sz="0" w:space="0" w:color="auto"/>
        <w:left w:val="none" w:sz="0" w:space="0" w:color="auto"/>
        <w:bottom w:val="none" w:sz="0" w:space="0" w:color="auto"/>
        <w:right w:val="none" w:sz="0" w:space="0" w:color="auto"/>
      </w:divBdr>
    </w:div>
    <w:div w:id="1879318934">
      <w:bodyDiv w:val="1"/>
      <w:marLeft w:val="0"/>
      <w:marRight w:val="0"/>
      <w:marTop w:val="0"/>
      <w:marBottom w:val="0"/>
      <w:divBdr>
        <w:top w:val="none" w:sz="0" w:space="0" w:color="auto"/>
        <w:left w:val="none" w:sz="0" w:space="0" w:color="auto"/>
        <w:bottom w:val="none" w:sz="0" w:space="0" w:color="auto"/>
        <w:right w:val="none" w:sz="0" w:space="0" w:color="auto"/>
      </w:divBdr>
    </w:div>
    <w:div w:id="1911427732">
      <w:bodyDiv w:val="1"/>
      <w:marLeft w:val="0"/>
      <w:marRight w:val="0"/>
      <w:marTop w:val="0"/>
      <w:marBottom w:val="0"/>
      <w:divBdr>
        <w:top w:val="none" w:sz="0" w:space="0" w:color="auto"/>
        <w:left w:val="none" w:sz="0" w:space="0" w:color="auto"/>
        <w:bottom w:val="none" w:sz="0" w:space="0" w:color="auto"/>
        <w:right w:val="none" w:sz="0" w:space="0" w:color="auto"/>
      </w:divBdr>
    </w:div>
    <w:div w:id="2080593210">
      <w:bodyDiv w:val="1"/>
      <w:marLeft w:val="0"/>
      <w:marRight w:val="0"/>
      <w:marTop w:val="0"/>
      <w:marBottom w:val="0"/>
      <w:divBdr>
        <w:top w:val="none" w:sz="0" w:space="0" w:color="auto"/>
        <w:left w:val="none" w:sz="0" w:space="0" w:color="auto"/>
        <w:bottom w:val="none" w:sz="0" w:space="0" w:color="auto"/>
        <w:right w:val="none" w:sz="0" w:space="0" w:color="auto"/>
      </w:divBdr>
    </w:div>
    <w:div w:id="2126846876">
      <w:bodyDiv w:val="1"/>
      <w:marLeft w:val="0"/>
      <w:marRight w:val="0"/>
      <w:marTop w:val="0"/>
      <w:marBottom w:val="0"/>
      <w:divBdr>
        <w:top w:val="none" w:sz="0" w:space="0" w:color="auto"/>
        <w:left w:val="none" w:sz="0" w:space="0" w:color="auto"/>
        <w:bottom w:val="none" w:sz="0" w:space="0" w:color="auto"/>
        <w:right w:val="none" w:sz="0" w:space="0" w:color="auto"/>
      </w:divBdr>
    </w:div>
    <w:div w:id="21413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refordshiresafeguardingboards.org.uk/media/6643/safeguardingcypherefordshire.pd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hyperlink" Target="https://herefordshiresafeguardingboards.org.uk/media/8746/herefordshire-lado-annual-report-final-2019-2020.doc" TargetMode="External"/><Relationship Id="rId4" Type="http://schemas.openxmlformats.org/officeDocument/2006/relationships/settings" Target="settings.xml"/><Relationship Id="rId9" Type="http://schemas.openxmlformats.org/officeDocument/2006/relationships/hyperlink" Target="https://www.childrenssociety.org.uk/climb"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5" ma:contentTypeDescription="Create a new document." ma:contentTypeScope="" ma:versionID="66149aed001b747757d0f8a6dfe52562">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f823d05308f1e47dfd132b618bd1ae3f"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41C4A4-4AF2-4E64-968D-EB3A9FF5D2EA}">
  <ds:schemaRefs>
    <ds:schemaRef ds:uri="http://schemas.openxmlformats.org/officeDocument/2006/bibliography"/>
  </ds:schemaRefs>
</ds:datastoreItem>
</file>

<file path=customXml/itemProps2.xml><?xml version="1.0" encoding="utf-8"?>
<ds:datastoreItem xmlns:ds="http://schemas.openxmlformats.org/officeDocument/2006/customXml" ds:itemID="{26A233A8-DFE2-450F-97CC-E2CC7292D3F5}"/>
</file>

<file path=customXml/itemProps3.xml><?xml version="1.0" encoding="utf-8"?>
<ds:datastoreItem xmlns:ds="http://schemas.openxmlformats.org/officeDocument/2006/customXml" ds:itemID="{6CE41FDD-FD2F-407C-8CA8-D064316073E0}"/>
</file>

<file path=docProps/app.xml><?xml version="1.0" encoding="utf-8"?>
<Properties xmlns="http://schemas.openxmlformats.org/officeDocument/2006/extended-properties" xmlns:vt="http://schemas.openxmlformats.org/officeDocument/2006/docPropsVTypes">
  <Template>Normal</Template>
  <TotalTime>28</TotalTime>
  <Pages>30</Pages>
  <Words>8006</Words>
  <Characters>45638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53537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Bill</dc:creator>
  <cp:lastModifiedBy>Hughes, Edward</cp:lastModifiedBy>
  <cp:revision>7</cp:revision>
  <cp:lastPrinted>2019-10-17T07:40:00Z</cp:lastPrinted>
  <dcterms:created xsi:type="dcterms:W3CDTF">2021-01-21T17:48:00Z</dcterms:created>
  <dcterms:modified xsi:type="dcterms:W3CDTF">2021-01-21T18:15:00Z</dcterms:modified>
</cp:coreProperties>
</file>